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3DF9" w14:textId="29EFC1A0" w:rsidR="00944BE1" w:rsidRPr="0066173C" w:rsidRDefault="00B2413E" w:rsidP="0066173C">
      <w:pPr>
        <w:shd w:val="clear" w:color="auto" w:fill="E7E6E6" w:themeFill="background2"/>
        <w:rPr>
          <w:rFonts w:eastAsia="Times New Roman" w:cs="Times New Roman"/>
          <w:color w:val="000000" w:themeColor="text1"/>
          <w:sz w:val="32"/>
          <w:szCs w:val="32"/>
          <w:lang w:eastAsia="de-DE"/>
        </w:rPr>
      </w:pPr>
      <w:r>
        <w:rPr>
          <w:rFonts w:eastAsia="Times New Roman" w:cs="Times New Roman"/>
          <w:color w:val="000000" w:themeColor="text1"/>
          <w:sz w:val="32"/>
          <w:szCs w:val="32"/>
          <w:lang w:eastAsia="de-DE"/>
        </w:rPr>
        <w:t>Geschichtsschreibung und h</w:t>
      </w:r>
      <w:r w:rsidR="0066173C" w:rsidRPr="0066173C">
        <w:rPr>
          <w:rFonts w:eastAsia="Times New Roman" w:cs="Times New Roman"/>
          <w:color w:val="000000" w:themeColor="text1"/>
          <w:sz w:val="32"/>
          <w:szCs w:val="32"/>
          <w:lang w:eastAsia="de-DE"/>
        </w:rPr>
        <w:t>istorischer Roman</w:t>
      </w:r>
    </w:p>
    <w:p w14:paraId="76F672FC" w14:textId="77777777" w:rsidR="0066173C" w:rsidRPr="00944BE1" w:rsidRDefault="0066173C" w:rsidP="00944BE1">
      <w:pPr>
        <w:jc w:val="both"/>
        <w:rPr>
          <w:rFonts w:eastAsia="Times New Roman" w:cs="Times New Roman"/>
          <w:lang w:eastAsia="de-DE"/>
        </w:rPr>
      </w:pPr>
    </w:p>
    <w:p w14:paraId="67A617CB" w14:textId="77777777" w:rsidR="00944BE1" w:rsidRPr="00944BE1" w:rsidRDefault="00944BE1" w:rsidP="00F30B74">
      <w:pPr>
        <w:jc w:val="both"/>
        <w:rPr>
          <w:rFonts w:eastAsia="Times New Roman" w:cs="Times New Roman"/>
          <w:sz w:val="2"/>
          <w:szCs w:val="2"/>
          <w:lang w:eastAsia="de-DE"/>
        </w:rPr>
      </w:pPr>
      <w:r w:rsidRPr="00944BE1">
        <w:rPr>
          <w:rFonts w:eastAsia="Times New Roman" w:cs="Times New Roman"/>
          <w:noProof/>
          <w:sz w:val="18"/>
          <w:szCs w:val="18"/>
          <w:lang w:eastAsia="de-DE"/>
        </w:rPr>
        <mc:AlternateContent>
          <mc:Choice Requires="wps">
            <w:drawing>
              <wp:anchor distT="0" distB="0" distL="114300" distR="114300" simplePos="0" relativeHeight="251659264" behindDoc="0" locked="0" layoutInCell="1" allowOverlap="1" wp14:anchorId="196D7E2D" wp14:editId="188E380D">
                <wp:simplePos x="0" y="0"/>
                <wp:positionH relativeFrom="column">
                  <wp:posOffset>0</wp:posOffset>
                </wp:positionH>
                <wp:positionV relativeFrom="paragraph">
                  <wp:posOffset>0</wp:posOffset>
                </wp:positionV>
                <wp:extent cx="5763260" cy="1958340"/>
                <wp:effectExtent l="0" t="0" r="15240" b="18415"/>
                <wp:wrapSquare wrapText="bothSides"/>
                <wp:docPr id="1" name="Textfeld 1"/>
                <wp:cNvGraphicFramePr/>
                <a:graphic xmlns:a="http://schemas.openxmlformats.org/drawingml/2006/main">
                  <a:graphicData uri="http://schemas.microsoft.com/office/word/2010/wordprocessingShape">
                    <wps:wsp>
                      <wps:cNvSpPr txBox="1"/>
                      <wps:spPr>
                        <a:xfrm>
                          <a:off x="0" y="0"/>
                          <a:ext cx="5763260" cy="1958340"/>
                        </a:xfrm>
                        <a:prstGeom prst="rect">
                          <a:avLst/>
                        </a:prstGeom>
                        <a:solidFill>
                          <a:schemeClr val="accent1">
                            <a:lumMod val="20000"/>
                            <a:lumOff val="80000"/>
                          </a:schemeClr>
                        </a:solidFill>
                        <a:ln w="6350">
                          <a:solidFill>
                            <a:prstClr val="black"/>
                          </a:solidFill>
                        </a:ln>
                      </wps:spPr>
                      <wps:txbx>
                        <w:txbxContent>
                          <w:p w14:paraId="47994421" w14:textId="77777777" w:rsidR="00944BE1" w:rsidRPr="0066173C" w:rsidRDefault="00944BE1" w:rsidP="0066173C">
                            <w:pPr>
                              <w:jc w:val="both"/>
                            </w:pPr>
                            <w:r w:rsidRPr="0066173C">
                              <w:t xml:space="preserve">Ein historischer Roman ist ein </w:t>
                            </w:r>
                            <w:r w:rsidRPr="0066173C">
                              <w:rPr>
                                <w:b/>
                              </w:rPr>
                              <w:t>fiktionales</w:t>
                            </w:r>
                            <w:r w:rsidRPr="0066173C">
                              <w:t xml:space="preserve"> Prosawerk, dessen Handlung in einer historischen Zeit spielt und geschichtliche Vorgänge und Personen ohne Anspruch auf wissenschaftliche Richtigkeit in belletristischer Form behandelt. Ziel dieses Romantypus soll eine </w:t>
                            </w:r>
                            <w:r w:rsidRPr="0066173C">
                              <w:rPr>
                                <w:b/>
                              </w:rPr>
                              <w:t xml:space="preserve">Verlebendigung </w:t>
                            </w:r>
                            <w:r w:rsidRPr="0066173C">
                              <w:t xml:space="preserve">der Vergangenheit sein. Die Geschichtsschreiber liefern die Fakten, die der Schriftsteller mit Leben füllt. Ein historischer Roman kann von fiktiven Personen handeln, die in einer bestimmten Epoche leben, oder von historischen Personen. Im letzteren Fall werden tatsächliche Erlebnisse der Person </w:t>
                            </w:r>
                            <w:r w:rsidRPr="0066173C">
                              <w:rPr>
                                <w:b/>
                              </w:rPr>
                              <w:t xml:space="preserve">narrativ </w:t>
                            </w:r>
                            <w:r w:rsidRPr="0066173C">
                              <w:t xml:space="preserve">aufgearbeitet </w:t>
                            </w:r>
                            <w:r w:rsidR="0066173C">
                              <w:t>und</w:t>
                            </w:r>
                            <w:r w:rsidRPr="0066173C">
                              <w:t xml:space="preserve"> </w:t>
                            </w:r>
                            <w:r w:rsidRPr="0066173C">
                              <w:rPr>
                                <w:b/>
                              </w:rPr>
                              <w:t>Erlebnisse erfunden</w:t>
                            </w:r>
                            <w:r w:rsidRPr="0066173C">
                              <w:t>.</w:t>
                            </w:r>
                          </w:p>
                          <w:p w14:paraId="5DD78465" w14:textId="77777777" w:rsidR="00944BE1" w:rsidRPr="0066173C" w:rsidRDefault="00944BE1" w:rsidP="0066173C">
                            <w:pPr>
                              <w:jc w:val="both"/>
                            </w:pPr>
                            <w:r w:rsidRPr="0066173C">
                              <w:t xml:space="preserve">Die zeitliche Distanz macht in der Regel eine aufwendige Recherche, bestehend aus der Lektüre von Geschichtsdarstellungen oder den direkten Zugang zu Quellen unumgänglich.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6D7E2D" id="_x0000_t202" coordsize="21600,21600" o:spt="202" path="m,l,21600r21600,l21600,xe">
                <v:stroke joinstyle="miter"/>
                <v:path gradientshapeok="t" o:connecttype="rect"/>
              </v:shapetype>
              <v:shape id="Textfeld 1" o:spid="_x0000_s1026" type="#_x0000_t202" style="position:absolute;left:0;text-align:left;margin-left:0;margin-top:0;width:453.8pt;height:154.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" fillcolor="#d9e2f3 [660]" strokeweight=".5pt">
                <v:textbox style="mso-fit-shape-to-text:t">
                  <w:txbxContent>
                    <w:p w14:paraId="47994421" w14:textId="77777777" w:rsidR="00944BE1" w:rsidRPr="0066173C" w:rsidRDefault="00944BE1" w:rsidP="0066173C">
                      <w:pPr>
                        <w:jc w:val="both"/>
                      </w:pPr>
                      <w:r w:rsidRPr="0066173C">
                        <w:t xml:space="preserve">Ein historischer Roman ist ein </w:t>
                      </w:r>
                      <w:r w:rsidRPr="0066173C">
                        <w:rPr>
                          <w:b/>
                        </w:rPr>
                        <w:t>fiktionales</w:t>
                      </w:r>
                      <w:r w:rsidRPr="0066173C">
                        <w:t xml:space="preserve"> Prosawerk, dessen Handlung in einer historischen Zeit spielt und geschichtliche Vorgänge und Personen ohne Anspruch auf wissenschaftliche Richtigkeit in belletristischer Form behandelt. Ziel dieses Romantypus soll eine </w:t>
                      </w:r>
                      <w:r w:rsidRPr="0066173C">
                        <w:rPr>
                          <w:b/>
                        </w:rPr>
                        <w:t xml:space="preserve">Verlebendigung </w:t>
                      </w:r>
                      <w:r w:rsidRPr="0066173C">
                        <w:t xml:space="preserve">der Vergangenheit sein. Die Geschichtsschreiber liefern die Fakten, die der Schriftsteller mit Leben füllt. Ein historischer Roman kann von fiktiven Personen handeln, die in einer bestimmten Epoche leben, oder von historischen Personen. Im letzteren Fall werden tatsächliche Erlebnisse der Person </w:t>
                      </w:r>
                      <w:r w:rsidRPr="0066173C">
                        <w:rPr>
                          <w:b/>
                        </w:rPr>
                        <w:t xml:space="preserve">narrativ </w:t>
                      </w:r>
                      <w:r w:rsidRPr="0066173C">
                        <w:t xml:space="preserve">aufgearbeitet </w:t>
                      </w:r>
                      <w:r w:rsidR="0066173C">
                        <w:t>und</w:t>
                      </w:r>
                      <w:r w:rsidRPr="0066173C">
                        <w:t xml:space="preserve"> </w:t>
                      </w:r>
                      <w:r w:rsidRPr="0066173C">
                        <w:rPr>
                          <w:b/>
                        </w:rPr>
                        <w:t>Erlebnisse erfunden</w:t>
                      </w:r>
                      <w:r w:rsidRPr="0066173C">
                        <w:t>.</w:t>
                      </w:r>
                    </w:p>
                    <w:p w14:paraId="5DD78465" w14:textId="77777777" w:rsidR="00944BE1" w:rsidRPr="0066173C" w:rsidRDefault="00944BE1" w:rsidP="0066173C">
                      <w:pPr>
                        <w:jc w:val="both"/>
                      </w:pPr>
                      <w:r w:rsidRPr="0066173C">
                        <w:t xml:space="preserve">Die zeitliche Distanz macht in der Regel eine aufwendige Recherche, bestehend aus der Lektüre von Geschichtsdarstellungen oder den direkten Zugang zu Quellen unumgänglich. </w:t>
                      </w:r>
                    </w:p>
                  </w:txbxContent>
                </v:textbox>
                <w10:wrap type="square"/>
              </v:shape>
            </w:pict>
          </mc:Fallback>
        </mc:AlternateContent>
      </w:r>
    </w:p>
    <w:p w14:paraId="69EBB676" w14:textId="77777777" w:rsidR="0066173C" w:rsidRPr="0066173C" w:rsidRDefault="00944BE1" w:rsidP="0066173C">
      <w:pPr>
        <w:jc w:val="right"/>
        <w:rPr>
          <w:rFonts w:eastAsia="Times New Roman" w:cs="Times New Roman"/>
          <w:sz w:val="18"/>
          <w:szCs w:val="18"/>
        </w:rPr>
      </w:pPr>
      <w:r w:rsidRPr="00944BE1">
        <w:rPr>
          <w:rFonts w:eastAsia="Times New Roman" w:cs="Times New Roman"/>
          <w:sz w:val="18"/>
          <w:szCs w:val="18"/>
          <w:lang w:eastAsia="de-DE"/>
        </w:rPr>
        <w:t>(</w:t>
      </w:r>
      <w:r w:rsidRPr="00944BE1">
        <w:rPr>
          <w:i/>
          <w:sz w:val="18"/>
          <w:szCs w:val="18"/>
        </w:rPr>
        <w:t>https://de.wikipedia.org/wiki/Historischer_Roman)</w:t>
      </w:r>
    </w:p>
    <w:p w14:paraId="12C3C667" w14:textId="77777777" w:rsidR="0066173C" w:rsidRDefault="0066173C" w:rsidP="0066173C">
      <w:pPr>
        <w:jc w:val="both"/>
        <w:rPr>
          <w:i/>
        </w:rPr>
      </w:pPr>
      <w:r>
        <w:rPr>
          <w:i/>
        </w:rPr>
        <w:t>Zwei Beispiele:</w:t>
      </w:r>
    </w:p>
    <w:p w14:paraId="7B9F28B8" w14:textId="77777777" w:rsidR="0066173C" w:rsidRDefault="0066173C" w:rsidP="0066173C">
      <w:pPr>
        <w:jc w:val="both"/>
        <w:rPr>
          <w:i/>
          <w:sz w:val="8"/>
          <w:szCs w:val="8"/>
        </w:rPr>
      </w:pPr>
      <w:r w:rsidRPr="00944BE1">
        <w:rPr>
          <w:rFonts w:eastAsia="Times New Roman" w:cs="Times New Roman"/>
          <w:noProof/>
          <w:sz w:val="18"/>
          <w:szCs w:val="18"/>
          <w:lang w:eastAsia="de-DE"/>
        </w:rPr>
        <mc:AlternateContent>
          <mc:Choice Requires="wps">
            <w:drawing>
              <wp:anchor distT="0" distB="0" distL="114300" distR="114300" simplePos="0" relativeHeight="251661312" behindDoc="0" locked="0" layoutInCell="1" allowOverlap="1" wp14:anchorId="23090AF0" wp14:editId="2CF56637">
                <wp:simplePos x="0" y="0"/>
                <wp:positionH relativeFrom="column">
                  <wp:posOffset>0</wp:posOffset>
                </wp:positionH>
                <wp:positionV relativeFrom="paragraph">
                  <wp:posOffset>75565</wp:posOffset>
                </wp:positionV>
                <wp:extent cx="5763260" cy="1384300"/>
                <wp:effectExtent l="0" t="0" r="15240" b="18415"/>
                <wp:wrapSquare wrapText="bothSides"/>
                <wp:docPr id="5" name="Textfeld 5"/>
                <wp:cNvGraphicFramePr/>
                <a:graphic xmlns:a="http://schemas.openxmlformats.org/drawingml/2006/main">
                  <a:graphicData uri="http://schemas.microsoft.com/office/word/2010/wordprocessingShape">
                    <wps:wsp>
                      <wps:cNvSpPr txBox="1"/>
                      <wps:spPr>
                        <a:xfrm>
                          <a:off x="0" y="0"/>
                          <a:ext cx="5763260" cy="1384300"/>
                        </a:xfrm>
                        <a:prstGeom prst="rect">
                          <a:avLst/>
                        </a:prstGeom>
                        <a:solidFill>
                          <a:schemeClr val="accent1">
                            <a:lumMod val="20000"/>
                            <a:lumOff val="80000"/>
                          </a:schemeClr>
                        </a:solidFill>
                        <a:ln w="6350">
                          <a:solidFill>
                            <a:prstClr val="black"/>
                          </a:solidFill>
                        </a:ln>
                      </wps:spPr>
                      <wps:txbx>
                        <w:txbxContent>
                          <w:p w14:paraId="675AA9A8" w14:textId="77777777" w:rsidR="0066173C" w:rsidRDefault="0066173C" w:rsidP="0066173C">
                            <w:pPr>
                              <w:jc w:val="both"/>
                              <w:rPr>
                                <w:i/>
                                <w:sz w:val="20"/>
                                <w:szCs w:val="20"/>
                              </w:rPr>
                            </w:pPr>
                            <w:r w:rsidRPr="0066173C">
                              <w:rPr>
                                <w:i/>
                                <w:sz w:val="20"/>
                                <w:szCs w:val="20"/>
                              </w:rPr>
                              <w:t xml:space="preserve">Robert Harris hat mehrere historische Romane, u.a. eine Roman-Trilogie zu </w:t>
                            </w:r>
                            <w:proofErr w:type="spellStart"/>
                            <w:r w:rsidRPr="0066173C">
                              <w:rPr>
                                <w:i/>
                                <w:sz w:val="20"/>
                                <w:szCs w:val="20"/>
                              </w:rPr>
                              <w:t>Ciceros</w:t>
                            </w:r>
                            <w:proofErr w:type="spellEnd"/>
                            <w:r w:rsidRPr="0066173C">
                              <w:rPr>
                                <w:i/>
                                <w:sz w:val="20"/>
                                <w:szCs w:val="20"/>
                              </w:rPr>
                              <w:t xml:space="preserve"> Leben ver</w:t>
                            </w:r>
                            <w:r w:rsidR="00D23640">
                              <w:rPr>
                                <w:i/>
                                <w:sz w:val="20"/>
                                <w:szCs w:val="20"/>
                              </w:rPr>
                              <w:t>f</w:t>
                            </w:r>
                            <w:r w:rsidRPr="0066173C">
                              <w:rPr>
                                <w:i/>
                                <w:sz w:val="20"/>
                                <w:szCs w:val="20"/>
                              </w:rPr>
                              <w:t>asst. Im Nachwort zu „Titan“, dem zweiten Teil dieser Reihe schreibt er:</w:t>
                            </w:r>
                          </w:p>
                          <w:p w14:paraId="1C2B771D" w14:textId="77777777" w:rsidR="0066173C" w:rsidRPr="0066173C" w:rsidRDefault="0066173C" w:rsidP="0066173C">
                            <w:pPr>
                              <w:jc w:val="both"/>
                              <w:rPr>
                                <w:i/>
                                <w:sz w:val="6"/>
                                <w:szCs w:val="6"/>
                              </w:rPr>
                            </w:pPr>
                          </w:p>
                          <w:p w14:paraId="4A854849" w14:textId="77777777" w:rsidR="0066173C" w:rsidRPr="0066173C" w:rsidRDefault="0066173C" w:rsidP="0066173C">
                            <w:pPr>
                              <w:jc w:val="both"/>
                            </w:pPr>
                            <w:r w:rsidRPr="00944BE1">
                              <w:t>„Die ist ein Roman, kein Geschichtswerk: Wo immer sich die bei</w:t>
                            </w:r>
                            <w:r>
                              <w:t>den Ansprüche im Weg standen, ha</w:t>
                            </w:r>
                            <w:r w:rsidRPr="00944BE1">
                              <w:t xml:space="preserve">be ich mich, ohne zu zögern, für Ersteres entschieden. Dennoch habe ich soweit wie möglich versucht, die Fiktion in Einklang mit den Tatsachen und </w:t>
                            </w:r>
                            <w:proofErr w:type="spellStart"/>
                            <w:r w:rsidRPr="00944BE1">
                              <w:t>Ciceros</w:t>
                            </w:r>
                            <w:proofErr w:type="spellEnd"/>
                            <w:r w:rsidRPr="00944BE1">
                              <w:t xml:space="preserve"> eigenen Worten zu bringen – von denen uns glücklicherweise, zum Großteil dank Tiro, so viele erhalten geblieben sind.“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090AF0" id="Textfeld 5" o:spid="_x0000_s1027" type="#_x0000_t202" style="position:absolute;left:0;text-align:left;margin-left:0;margin-top:5.95pt;width:453.8pt;height:109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" fillcolor="#d9e2f3 [660]" strokeweight=".5pt">
                <v:textbox style="mso-fit-shape-to-text:t">
                  <w:txbxContent>
                    <w:p w14:paraId="675AA9A8" w14:textId="77777777" w:rsidR="0066173C" w:rsidRDefault="0066173C" w:rsidP="0066173C">
                      <w:pPr>
                        <w:jc w:val="both"/>
                        <w:rPr>
                          <w:i/>
                          <w:sz w:val="20"/>
                          <w:szCs w:val="20"/>
                        </w:rPr>
                      </w:pPr>
                      <w:r w:rsidRPr="0066173C">
                        <w:rPr>
                          <w:i/>
                          <w:sz w:val="20"/>
                          <w:szCs w:val="20"/>
                        </w:rPr>
                        <w:t xml:space="preserve">Robert Harris hat mehrere historische Romane, u.a. eine Roman-Trilogie zu </w:t>
                      </w:r>
                      <w:proofErr w:type="spellStart"/>
                      <w:r w:rsidRPr="0066173C">
                        <w:rPr>
                          <w:i/>
                          <w:sz w:val="20"/>
                          <w:szCs w:val="20"/>
                        </w:rPr>
                        <w:t>Ciceros</w:t>
                      </w:r>
                      <w:proofErr w:type="spellEnd"/>
                      <w:r w:rsidRPr="0066173C">
                        <w:rPr>
                          <w:i/>
                          <w:sz w:val="20"/>
                          <w:szCs w:val="20"/>
                        </w:rPr>
                        <w:t xml:space="preserve"> Leben ver</w:t>
                      </w:r>
                      <w:r w:rsidR="00D23640">
                        <w:rPr>
                          <w:i/>
                          <w:sz w:val="20"/>
                          <w:szCs w:val="20"/>
                        </w:rPr>
                        <w:t>f</w:t>
                      </w:r>
                      <w:r w:rsidRPr="0066173C">
                        <w:rPr>
                          <w:i/>
                          <w:sz w:val="20"/>
                          <w:szCs w:val="20"/>
                        </w:rPr>
                        <w:t>asst. Im Nachwort zu „Titan“, dem zweiten Teil dieser Reihe schreibt er:</w:t>
                      </w:r>
                    </w:p>
                    <w:p w14:paraId="1C2B771D" w14:textId="77777777" w:rsidR="0066173C" w:rsidRPr="0066173C" w:rsidRDefault="0066173C" w:rsidP="0066173C">
                      <w:pPr>
                        <w:jc w:val="both"/>
                        <w:rPr>
                          <w:i/>
                          <w:sz w:val="6"/>
                          <w:szCs w:val="6"/>
                        </w:rPr>
                      </w:pPr>
                    </w:p>
                    <w:p w14:paraId="4A854849" w14:textId="77777777" w:rsidR="0066173C" w:rsidRPr="0066173C" w:rsidRDefault="0066173C" w:rsidP="0066173C">
                      <w:pPr>
                        <w:jc w:val="both"/>
                      </w:pPr>
                      <w:r w:rsidRPr="00944BE1">
                        <w:t>„Die ist ein Roman, kein Geschichtswerk: Wo immer sich die bei</w:t>
                      </w:r>
                      <w:r>
                        <w:t>den Ansprüche im Weg standen, ha</w:t>
                      </w:r>
                      <w:r w:rsidRPr="00944BE1">
                        <w:t xml:space="preserve">be ich mich, ohne zu zögern, für Ersteres entschieden. Dennoch habe ich soweit wie möglich versucht, die Fiktion in Einklang mit den Tatsachen und </w:t>
                      </w:r>
                      <w:proofErr w:type="spellStart"/>
                      <w:r w:rsidRPr="00944BE1">
                        <w:t>Ciceros</w:t>
                      </w:r>
                      <w:proofErr w:type="spellEnd"/>
                      <w:r w:rsidRPr="00944BE1">
                        <w:t xml:space="preserve"> eigenen Worten zu bringen – von denen uns glücklicherweise, zum Großteil dank Tiro, so viele erhalten geblieben sind.“</w:t>
                      </w:r>
                    </w:p>
                  </w:txbxContent>
                </v:textbox>
                <w10:wrap type="square"/>
              </v:shape>
            </w:pict>
          </mc:Fallback>
        </mc:AlternateContent>
      </w:r>
    </w:p>
    <w:p w14:paraId="23EA09BD" w14:textId="77777777" w:rsidR="007115A3" w:rsidRPr="0066173C" w:rsidRDefault="0066173C" w:rsidP="0066173C">
      <w:pPr>
        <w:jc w:val="right"/>
        <w:rPr>
          <w:i/>
          <w:sz w:val="18"/>
          <w:szCs w:val="18"/>
        </w:rPr>
      </w:pPr>
      <w:r w:rsidRPr="0066173C">
        <w:rPr>
          <w:i/>
          <w:sz w:val="18"/>
          <w:szCs w:val="18"/>
        </w:rPr>
        <w:t xml:space="preserve">Robert Harris, Titan, </w:t>
      </w:r>
      <w:r w:rsidR="00D23640">
        <w:rPr>
          <w:i/>
          <w:sz w:val="18"/>
          <w:szCs w:val="18"/>
        </w:rPr>
        <w:t>Heyne-Verlag 2009, S. 530.</w:t>
      </w:r>
    </w:p>
    <w:p w14:paraId="64846AE7" w14:textId="77777777" w:rsidR="007115A3" w:rsidRDefault="0066173C" w:rsidP="00F30B74">
      <w:pPr>
        <w:jc w:val="both"/>
        <w:rPr>
          <w:i/>
        </w:rPr>
      </w:pPr>
      <w:r w:rsidRPr="00944BE1">
        <w:rPr>
          <w:rFonts w:eastAsia="Times New Roman" w:cs="Times New Roman"/>
          <w:noProof/>
          <w:sz w:val="18"/>
          <w:szCs w:val="18"/>
          <w:lang w:eastAsia="de-DE"/>
        </w:rPr>
        <mc:AlternateContent>
          <mc:Choice Requires="wps">
            <w:drawing>
              <wp:anchor distT="0" distB="0" distL="114300" distR="114300" simplePos="0" relativeHeight="251663360" behindDoc="0" locked="0" layoutInCell="1" allowOverlap="1" wp14:anchorId="5D5F1B54" wp14:editId="24A84D12">
                <wp:simplePos x="0" y="0"/>
                <wp:positionH relativeFrom="column">
                  <wp:posOffset>0</wp:posOffset>
                </wp:positionH>
                <wp:positionV relativeFrom="paragraph">
                  <wp:posOffset>186055</wp:posOffset>
                </wp:positionV>
                <wp:extent cx="5763260" cy="1570355"/>
                <wp:effectExtent l="0" t="0" r="13335" b="8255"/>
                <wp:wrapSquare wrapText="bothSides"/>
                <wp:docPr id="6" name="Textfeld 6"/>
                <wp:cNvGraphicFramePr/>
                <a:graphic xmlns:a="http://schemas.openxmlformats.org/drawingml/2006/main">
                  <a:graphicData uri="http://schemas.microsoft.com/office/word/2010/wordprocessingShape">
                    <wps:wsp>
                      <wps:cNvSpPr txBox="1"/>
                      <wps:spPr>
                        <a:xfrm>
                          <a:off x="0" y="0"/>
                          <a:ext cx="5763260" cy="1570355"/>
                        </a:xfrm>
                        <a:prstGeom prst="rect">
                          <a:avLst/>
                        </a:prstGeom>
                        <a:solidFill>
                          <a:schemeClr val="accent1">
                            <a:lumMod val="20000"/>
                            <a:lumOff val="80000"/>
                          </a:schemeClr>
                        </a:solidFill>
                        <a:ln w="6350">
                          <a:solidFill>
                            <a:prstClr val="black"/>
                          </a:solidFill>
                        </a:ln>
                      </wps:spPr>
                      <wps:txbx>
                        <w:txbxContent>
                          <w:p w14:paraId="1AD08D60" w14:textId="77777777" w:rsidR="0066173C" w:rsidRDefault="0066173C" w:rsidP="0066173C">
                            <w:pPr>
                              <w:jc w:val="both"/>
                              <w:rPr>
                                <w:i/>
                                <w:sz w:val="20"/>
                                <w:szCs w:val="20"/>
                              </w:rPr>
                            </w:pPr>
                            <w:r w:rsidRPr="0066173C">
                              <w:rPr>
                                <w:i/>
                                <w:sz w:val="20"/>
                                <w:szCs w:val="20"/>
                              </w:rPr>
                              <w:t xml:space="preserve">Eugen Ruges Roman „Metropol“ handelt von der Zeit des „Großen Terrors“ in der Sowjetunion Stalins, in </w:t>
                            </w:r>
                            <w:r>
                              <w:rPr>
                                <w:i/>
                                <w:sz w:val="20"/>
                                <w:szCs w:val="20"/>
                              </w:rPr>
                              <w:t>dessen</w:t>
                            </w:r>
                            <w:r w:rsidRPr="0066173C">
                              <w:rPr>
                                <w:i/>
                                <w:sz w:val="20"/>
                                <w:szCs w:val="20"/>
                              </w:rPr>
                              <w:t xml:space="preserve"> Fänge auch seine kommunistische Großmutter geraten war. Im Epilog zu diesem Roman schreibt er:</w:t>
                            </w:r>
                          </w:p>
                          <w:p w14:paraId="4DCC4A41" w14:textId="77777777" w:rsidR="0066173C" w:rsidRPr="0066173C" w:rsidRDefault="0066173C" w:rsidP="0066173C">
                            <w:pPr>
                              <w:jc w:val="both"/>
                              <w:rPr>
                                <w:i/>
                                <w:sz w:val="6"/>
                                <w:szCs w:val="6"/>
                              </w:rPr>
                            </w:pPr>
                          </w:p>
                          <w:p w14:paraId="31498A2A" w14:textId="77777777" w:rsidR="0066173C" w:rsidRPr="00944BE1" w:rsidRDefault="0066173C" w:rsidP="0066173C">
                            <w:pPr>
                              <w:jc w:val="both"/>
                              <w:rPr>
                                <w:rFonts w:eastAsia="Times New Roman" w:cs="Times New Roman"/>
                                <w:lang w:eastAsia="de-DE"/>
                              </w:rPr>
                            </w:pPr>
                            <w:r>
                              <w:t>„</w:t>
                            </w:r>
                            <w:r w:rsidRPr="007115A3">
                              <w:t>Ich weiß nicht, was meine Großmutter wirklich gedacht hat. Ich erfinde, ich unterstelle, ich probiere aus, denn nichts anderes heißt Erzählen: ausprobieren, ob es tatsächlich so gewesen sein könnte. Diese Form des Ausprobierens der Wahrheit ist möglich, weil Autor (und Leser) imstande sind, sich in einen anderen Menschen hineinzuversetzen. Vorausgesetzt, dass sie die Lage, die Situation, die Lebensumstände dieses anderen gut genug kennen.</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5F1B54" id="Textfeld 6" o:spid="_x0000_s1028" type="#_x0000_t202" style="position:absolute;left:0;text-align:left;margin-left:0;margin-top:14.65pt;width:453.8pt;height:123.65pt;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" fillcolor="#d9e2f3 [660]" strokeweight=".5pt">
                <v:textbox style="mso-fit-shape-to-text:t">
                  <w:txbxContent>
                    <w:p w14:paraId="1AD08D60" w14:textId="77777777" w:rsidR="0066173C" w:rsidRDefault="0066173C" w:rsidP="0066173C">
                      <w:pPr>
                        <w:jc w:val="both"/>
                        <w:rPr>
                          <w:i/>
                          <w:sz w:val="20"/>
                          <w:szCs w:val="20"/>
                        </w:rPr>
                      </w:pPr>
                      <w:r w:rsidRPr="0066173C">
                        <w:rPr>
                          <w:i/>
                          <w:sz w:val="20"/>
                          <w:szCs w:val="20"/>
                        </w:rPr>
                        <w:t xml:space="preserve">Eugen Ruges Roman „Metropol“ handelt von der Zeit des „Großen Terrors“ in der Sowjetunion Stalins, in </w:t>
                      </w:r>
                      <w:r>
                        <w:rPr>
                          <w:i/>
                          <w:sz w:val="20"/>
                          <w:szCs w:val="20"/>
                        </w:rPr>
                        <w:t>dessen</w:t>
                      </w:r>
                      <w:r w:rsidRPr="0066173C">
                        <w:rPr>
                          <w:i/>
                          <w:sz w:val="20"/>
                          <w:szCs w:val="20"/>
                        </w:rPr>
                        <w:t xml:space="preserve"> Fänge auch seine kommunistische Großmutter geraten war. Im Epilog zu diesem Roman schreibt er:</w:t>
                      </w:r>
                    </w:p>
                    <w:p w14:paraId="4DCC4A41" w14:textId="77777777" w:rsidR="0066173C" w:rsidRPr="0066173C" w:rsidRDefault="0066173C" w:rsidP="0066173C">
                      <w:pPr>
                        <w:jc w:val="both"/>
                        <w:rPr>
                          <w:i/>
                          <w:sz w:val="6"/>
                          <w:szCs w:val="6"/>
                        </w:rPr>
                      </w:pPr>
                    </w:p>
                    <w:p w14:paraId="31498A2A" w14:textId="77777777" w:rsidR="0066173C" w:rsidRPr="00944BE1" w:rsidRDefault="0066173C" w:rsidP="0066173C">
                      <w:pPr>
                        <w:jc w:val="both"/>
                        <w:rPr>
                          <w:rFonts w:eastAsia="Times New Roman" w:cs="Times New Roman"/>
                          <w:lang w:eastAsia="de-DE"/>
                        </w:rPr>
                      </w:pPr>
                      <w:r>
                        <w:t>„</w:t>
                      </w:r>
                      <w:r w:rsidRPr="007115A3">
                        <w:t>Ich weiß nicht, was meine Großmutter wirklich gedacht hat. Ich erfinde, ich unterstelle, ich probiere aus, denn nichts anderes heißt Erzählen: ausprobieren, ob es tatsächlich so gewesen sein könnte. Diese Form des Ausprobierens der Wahrheit ist möglich, weil Autor (und Leser) imstande sind, sich in einen anderen Menschen hineinzuversetzen. Vorausgesetzt, dass sie die Lage, die Situation, die Lebensumstände dieses anderen gut genug kennen.</w:t>
                      </w:r>
                      <w:r>
                        <w:t>“</w:t>
                      </w:r>
                    </w:p>
                  </w:txbxContent>
                </v:textbox>
                <w10:wrap type="square"/>
              </v:shape>
            </w:pict>
          </mc:Fallback>
        </mc:AlternateContent>
      </w:r>
    </w:p>
    <w:p w14:paraId="4706188D" w14:textId="77777777" w:rsidR="0066173C" w:rsidRPr="0066173C" w:rsidRDefault="0066173C" w:rsidP="0066173C">
      <w:pPr>
        <w:jc w:val="right"/>
        <w:rPr>
          <w:i/>
          <w:sz w:val="18"/>
          <w:szCs w:val="18"/>
        </w:rPr>
      </w:pPr>
      <w:r>
        <w:rPr>
          <w:i/>
          <w:sz w:val="18"/>
          <w:szCs w:val="18"/>
        </w:rPr>
        <w:t>Eugen Ruge, Metropol</w:t>
      </w:r>
      <w:r w:rsidRPr="0066173C">
        <w:rPr>
          <w:i/>
          <w:sz w:val="18"/>
          <w:szCs w:val="18"/>
        </w:rPr>
        <w:t xml:space="preserve">, </w:t>
      </w:r>
      <w:r w:rsidR="00D23640">
        <w:rPr>
          <w:i/>
          <w:sz w:val="18"/>
          <w:szCs w:val="18"/>
        </w:rPr>
        <w:t>Rowohlt-Verlag 2019, S. 415.</w:t>
      </w:r>
    </w:p>
    <w:p w14:paraId="4FE8C3FF" w14:textId="77777777" w:rsidR="00944BE1" w:rsidRPr="00944BE1" w:rsidRDefault="00944BE1" w:rsidP="00F30B74">
      <w:pPr>
        <w:jc w:val="both"/>
      </w:pPr>
    </w:p>
    <w:p w14:paraId="2FB3E142" w14:textId="4B43E947" w:rsidR="00944BE1" w:rsidRDefault="0066173C" w:rsidP="0066173C">
      <w:pPr>
        <w:pStyle w:val="Listenabsatz"/>
        <w:numPr>
          <w:ilvl w:val="0"/>
          <w:numId w:val="1"/>
        </w:numPr>
        <w:jc w:val="both"/>
      </w:pPr>
      <w:r>
        <w:t>Vergleichen Sie mithilfe der Texte die (wissenschaft</w:t>
      </w:r>
      <w:r w:rsidR="00D23640">
        <w:t>liche</w:t>
      </w:r>
      <w:r>
        <w:t>) Geschichtsschreibung mit dem</w:t>
      </w:r>
      <w:r w:rsidR="00363A48">
        <w:t xml:space="preserve"> h</w:t>
      </w:r>
      <w:r w:rsidR="00D23640">
        <w:t>istorischen</w:t>
      </w:r>
      <w:r>
        <w:t xml:space="preserve"> Roman. Diskutieren Sie </w:t>
      </w:r>
      <w:r w:rsidR="00D23640">
        <w:t xml:space="preserve">die </w:t>
      </w:r>
      <w:r>
        <w:t>Vor- und Nachteile beider Gattungen.</w:t>
      </w:r>
    </w:p>
    <w:p w14:paraId="22D56FBA" w14:textId="77777777" w:rsidR="0066173C" w:rsidRDefault="0066173C" w:rsidP="0066173C">
      <w:pPr>
        <w:pStyle w:val="Listenabsatz"/>
        <w:numPr>
          <w:ilvl w:val="0"/>
          <w:numId w:val="1"/>
        </w:numPr>
        <w:jc w:val="both"/>
      </w:pPr>
      <w:r>
        <w:t>Historiker oder Roman-Autor? - Ordnen Sie Sallust aus heutiger Sicht begründet ein!</w:t>
      </w:r>
    </w:p>
    <w:p w14:paraId="712C08BC" w14:textId="77777777" w:rsidR="0066173C" w:rsidRDefault="0066173C" w:rsidP="0066173C">
      <w:pPr>
        <w:pBdr>
          <w:bottom w:val="single" w:sz="6" w:space="1" w:color="auto"/>
        </w:pBdr>
        <w:jc w:val="both"/>
      </w:pPr>
    </w:p>
    <w:p w14:paraId="41581027" w14:textId="77777777" w:rsidR="0066173C" w:rsidRDefault="0066173C" w:rsidP="0066173C">
      <w:pPr>
        <w:jc w:val="both"/>
      </w:pPr>
    </w:p>
    <w:p w14:paraId="3EC24F3C" w14:textId="77777777" w:rsidR="00363A48" w:rsidRDefault="00363A48" w:rsidP="00363A48">
      <w:pPr>
        <w:jc w:val="both"/>
      </w:pPr>
      <w:r>
        <w:t xml:space="preserve">Versuchen Sie sich selbst als Autor und ‚erfinden‘ Sie eine Episode der Verschwörung </w:t>
      </w:r>
      <w:proofErr w:type="spellStart"/>
      <w:r w:rsidRPr="0066173C">
        <w:rPr>
          <w:i/>
        </w:rPr>
        <w:t>Catilina</w:t>
      </w:r>
      <w:r>
        <w:rPr>
          <w:i/>
        </w:rPr>
        <w:t>s</w:t>
      </w:r>
      <w:proofErr w:type="spellEnd"/>
      <w:r>
        <w:t>!</w:t>
      </w:r>
    </w:p>
    <w:p w14:paraId="3F669641" w14:textId="77777777" w:rsidR="00363A48" w:rsidRDefault="00363A48" w:rsidP="00363A48">
      <w:pPr>
        <w:jc w:val="both"/>
      </w:pPr>
      <w:r>
        <w:t>Berücksichtigen Sie aber den historischen Rahmen und ziehen Sie historische Quellen heran!</w:t>
      </w:r>
    </w:p>
    <w:p w14:paraId="7AAE0795" w14:textId="0307011C" w:rsidR="0066173C" w:rsidRDefault="0066173C" w:rsidP="0066173C">
      <w:pPr>
        <w:jc w:val="both"/>
      </w:pPr>
      <w:bookmarkStart w:id="0" w:name="_GoBack"/>
      <w:bookmarkEnd w:id="0"/>
    </w:p>
    <w:p w14:paraId="0165E03C" w14:textId="77777777" w:rsidR="0066173C" w:rsidRDefault="0066173C" w:rsidP="0066173C">
      <w:pPr>
        <w:ind w:left="360"/>
        <w:jc w:val="both"/>
      </w:pPr>
      <w:r>
        <w:rPr>
          <w:noProof/>
          <w:lang w:eastAsia="de-DE"/>
        </w:rPr>
        <mc:AlternateContent>
          <mc:Choice Requires="wps">
            <w:drawing>
              <wp:anchor distT="0" distB="0" distL="114300" distR="114300" simplePos="0" relativeHeight="251664384" behindDoc="0" locked="0" layoutInCell="1" allowOverlap="1" wp14:anchorId="67A16010" wp14:editId="0E23B320">
                <wp:simplePos x="0" y="0"/>
                <wp:positionH relativeFrom="column">
                  <wp:posOffset>2021205</wp:posOffset>
                </wp:positionH>
                <wp:positionV relativeFrom="paragraph">
                  <wp:posOffset>187325</wp:posOffset>
                </wp:positionV>
                <wp:extent cx="3968750" cy="1746250"/>
                <wp:effectExtent l="0" t="0" r="6350" b="6350"/>
                <wp:wrapNone/>
                <wp:docPr id="11" name="Textfeld 11"/>
                <wp:cNvGraphicFramePr/>
                <a:graphic xmlns:a="http://schemas.openxmlformats.org/drawingml/2006/main">
                  <a:graphicData uri="http://schemas.microsoft.com/office/word/2010/wordprocessingShape">
                    <wps:wsp>
                      <wps:cNvSpPr txBox="1"/>
                      <wps:spPr>
                        <a:xfrm>
                          <a:off x="0" y="0"/>
                          <a:ext cx="3968750" cy="1746250"/>
                        </a:xfrm>
                        <a:prstGeom prst="rect">
                          <a:avLst/>
                        </a:prstGeom>
                        <a:solidFill>
                          <a:schemeClr val="lt1"/>
                        </a:solidFill>
                        <a:ln w="6350">
                          <a:noFill/>
                        </a:ln>
                      </wps:spPr>
                      <wps:txbx>
                        <w:txbxContent>
                          <w:p w14:paraId="3811CA92" w14:textId="77777777" w:rsidR="0066173C" w:rsidRPr="00B2413E" w:rsidRDefault="0066173C" w:rsidP="00B2413E">
                            <w:pPr>
                              <w:jc w:val="both"/>
                              <w:rPr>
                                <w:b/>
                                <w:i/>
                              </w:rPr>
                            </w:pPr>
                            <w:r w:rsidRPr="00B2413E">
                              <w:rPr>
                                <w:b/>
                                <w:i/>
                              </w:rPr>
                              <w:t>Denkbar wären z.B. folgende Stellen:</w:t>
                            </w:r>
                          </w:p>
                          <w:p w14:paraId="6BCC54D4" w14:textId="77777777" w:rsidR="007F5BF4" w:rsidRPr="00B2413E" w:rsidRDefault="007F5BF4" w:rsidP="00B2413E">
                            <w:pPr>
                              <w:jc w:val="both"/>
                              <w:rPr>
                                <w:i/>
                                <w:sz w:val="4"/>
                                <w:szCs w:val="4"/>
                              </w:rPr>
                            </w:pPr>
                          </w:p>
                          <w:p w14:paraId="39082856" w14:textId="468CB0B5" w:rsidR="00B2413E" w:rsidRDefault="00B2413E" w:rsidP="00B2413E">
                            <w:pPr>
                              <w:jc w:val="both"/>
                              <w:rPr>
                                <w:i/>
                              </w:rPr>
                            </w:pPr>
                            <w:r>
                              <w:rPr>
                                <w:i/>
                              </w:rPr>
                              <w:t>Fulvia streitet</w:t>
                            </w:r>
                            <w:r w:rsidRPr="00B2413E">
                              <w:rPr>
                                <w:i/>
                              </w:rPr>
                              <w:t xml:space="preserve"> </w:t>
                            </w:r>
                            <w:r>
                              <w:rPr>
                                <w:i/>
                              </w:rPr>
                              <w:t xml:space="preserve">mit ihrem </w:t>
                            </w:r>
                            <w:r w:rsidRPr="00B2413E">
                              <w:rPr>
                                <w:i/>
                              </w:rPr>
                              <w:t>Geliebt</w:t>
                            </w:r>
                            <w:r>
                              <w:rPr>
                                <w:i/>
                              </w:rPr>
                              <w:t>en</w:t>
                            </w:r>
                            <w:r w:rsidRPr="00B2413E">
                              <w:rPr>
                                <w:i/>
                              </w:rPr>
                              <w:t xml:space="preserve"> </w:t>
                            </w:r>
                            <w:proofErr w:type="spellStart"/>
                            <w:r>
                              <w:rPr>
                                <w:i/>
                              </w:rPr>
                              <w:t>Curio</w:t>
                            </w:r>
                            <w:proofErr w:type="spellEnd"/>
                            <w:r>
                              <w:rPr>
                                <w:i/>
                              </w:rPr>
                              <w:t xml:space="preserve"> über die</w:t>
                            </w:r>
                            <w:r w:rsidRPr="00B2413E">
                              <w:rPr>
                                <w:i/>
                              </w:rPr>
                              <w:t xml:space="preserve"> </w:t>
                            </w:r>
                            <w:r>
                              <w:rPr>
                                <w:i/>
                              </w:rPr>
                              <w:t>Umsturz-</w:t>
                            </w:r>
                            <w:r w:rsidRPr="00B2413E">
                              <w:rPr>
                                <w:i/>
                              </w:rPr>
                              <w:t xml:space="preserve">pläne </w:t>
                            </w:r>
                            <w:r>
                              <w:rPr>
                                <w:i/>
                              </w:rPr>
                              <w:t xml:space="preserve">und </w:t>
                            </w:r>
                            <w:r w:rsidRPr="00B2413E">
                              <w:rPr>
                                <w:i/>
                              </w:rPr>
                              <w:t xml:space="preserve">informiert </w:t>
                            </w:r>
                            <w:r>
                              <w:rPr>
                                <w:i/>
                              </w:rPr>
                              <w:t>schließlich Cicero (Textausgabe S. 40).</w:t>
                            </w:r>
                          </w:p>
                          <w:p w14:paraId="7037234E" w14:textId="41CAECE6" w:rsidR="007F5BF4" w:rsidRDefault="00B2413E" w:rsidP="00B2413E">
                            <w:pPr>
                              <w:pStyle w:val="Listenabsatz"/>
                              <w:numPr>
                                <w:ilvl w:val="0"/>
                                <w:numId w:val="2"/>
                              </w:numPr>
                              <w:jc w:val="both"/>
                              <w:rPr>
                                <w:i/>
                              </w:rPr>
                            </w:pPr>
                            <w:r>
                              <w:rPr>
                                <w:i/>
                              </w:rPr>
                              <w:t xml:space="preserve">Sallust </w:t>
                            </w:r>
                            <w:proofErr w:type="spellStart"/>
                            <w:r>
                              <w:rPr>
                                <w:i/>
                              </w:rPr>
                              <w:t>Catilina</w:t>
                            </w:r>
                            <w:proofErr w:type="spellEnd"/>
                            <w:r>
                              <w:rPr>
                                <w:i/>
                              </w:rPr>
                              <w:t xml:space="preserve"> 23, 3-4; 28, 2-3; Plutarch, Cicero 16, 1-2</w:t>
                            </w:r>
                          </w:p>
                          <w:p w14:paraId="72CF4CDB" w14:textId="77777777" w:rsidR="00B2413E" w:rsidRPr="00B2413E" w:rsidRDefault="00B2413E" w:rsidP="00B2413E">
                            <w:pPr>
                              <w:jc w:val="both"/>
                              <w:rPr>
                                <w:i/>
                                <w:sz w:val="14"/>
                                <w:szCs w:val="14"/>
                              </w:rPr>
                            </w:pPr>
                          </w:p>
                          <w:p w14:paraId="3D68D379" w14:textId="5B400349" w:rsidR="007F5BF4" w:rsidRPr="00B2413E" w:rsidRDefault="00B2413E" w:rsidP="00B2413E">
                            <w:pPr>
                              <w:jc w:val="both"/>
                              <w:rPr>
                                <w:i/>
                              </w:rPr>
                            </w:pPr>
                            <w:proofErr w:type="spellStart"/>
                            <w:r>
                              <w:rPr>
                                <w:i/>
                              </w:rPr>
                              <w:t>Catilinas</w:t>
                            </w:r>
                            <w:proofErr w:type="spellEnd"/>
                            <w:r>
                              <w:rPr>
                                <w:i/>
                              </w:rPr>
                              <w:t xml:space="preserve"> Gedanken und Planungen mit den </w:t>
                            </w:r>
                            <w:proofErr w:type="gramStart"/>
                            <w:r>
                              <w:rPr>
                                <w:i/>
                              </w:rPr>
                              <w:t>Mitverschwörern  nach</w:t>
                            </w:r>
                            <w:proofErr w:type="gramEnd"/>
                            <w:r>
                              <w:rPr>
                                <w:i/>
                              </w:rPr>
                              <w:t xml:space="preserve"> </w:t>
                            </w:r>
                            <w:proofErr w:type="spellStart"/>
                            <w:r>
                              <w:rPr>
                                <w:i/>
                              </w:rPr>
                              <w:t>Ciceros</w:t>
                            </w:r>
                            <w:proofErr w:type="spellEnd"/>
                            <w:r>
                              <w:rPr>
                                <w:i/>
                              </w:rPr>
                              <w:t xml:space="preserve"> ersten </w:t>
                            </w:r>
                            <w:proofErr w:type="spellStart"/>
                            <w:r>
                              <w:rPr>
                                <w:i/>
                              </w:rPr>
                              <w:t>Catilinarischen</w:t>
                            </w:r>
                            <w:proofErr w:type="spellEnd"/>
                            <w:r>
                              <w:rPr>
                                <w:i/>
                              </w:rPr>
                              <w:t xml:space="preserve"> Rede (Textausgabe S. 46).</w:t>
                            </w:r>
                          </w:p>
                          <w:p w14:paraId="7BC9BDAF" w14:textId="05AA56C4" w:rsidR="00750D67" w:rsidRPr="007F5BF4" w:rsidRDefault="00B2413E" w:rsidP="00B2413E">
                            <w:pPr>
                              <w:pStyle w:val="Listenabsatz"/>
                              <w:numPr>
                                <w:ilvl w:val="0"/>
                                <w:numId w:val="2"/>
                              </w:numPr>
                              <w:jc w:val="both"/>
                              <w:rPr>
                                <w:i/>
                              </w:rPr>
                            </w:pPr>
                            <w:r>
                              <w:rPr>
                                <w:i/>
                              </w:rPr>
                              <w:t xml:space="preserve">Sallust </w:t>
                            </w:r>
                            <w:proofErr w:type="spellStart"/>
                            <w:r>
                              <w:rPr>
                                <w:i/>
                              </w:rPr>
                              <w:t>Catilina</w:t>
                            </w:r>
                            <w:proofErr w:type="spellEnd"/>
                            <w:r>
                              <w:rPr>
                                <w:i/>
                              </w:rPr>
                              <w:t xml:space="preserve"> 32, 1-2; 34, 2</w:t>
                            </w:r>
                          </w:p>
                          <w:p w14:paraId="057EDD89" w14:textId="77777777" w:rsidR="0066173C" w:rsidRDefault="0066173C" w:rsidP="00B2413E">
                            <w:pPr>
                              <w:jc w:val="both"/>
                              <w:rPr>
                                <w:i/>
                              </w:rPr>
                            </w:pPr>
                          </w:p>
                          <w:p w14:paraId="6F058717" w14:textId="77777777" w:rsidR="0066173C" w:rsidRPr="0066173C" w:rsidRDefault="0066173C" w:rsidP="00B2413E">
                            <w:pPr>
                              <w:jc w:val="both"/>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6010" id="Textfeld 11" o:spid="_x0000_s1029" type="#_x0000_t202" style="position:absolute;left:0;text-align:left;margin-left:159.15pt;margin-top:14.75pt;width:312.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" fillcolor="white [3201]" stroked="f" strokeweight=".5pt">
                <v:textbox>
                  <w:txbxContent>
                    <w:p w14:paraId="3811CA92" w14:textId="77777777" w:rsidR="0066173C" w:rsidRPr="00B2413E" w:rsidRDefault="0066173C" w:rsidP="00B2413E">
                      <w:pPr>
                        <w:jc w:val="both"/>
                        <w:rPr>
                          <w:b/>
                          <w:i/>
                        </w:rPr>
                      </w:pPr>
                      <w:r w:rsidRPr="00B2413E">
                        <w:rPr>
                          <w:b/>
                          <w:i/>
                        </w:rPr>
                        <w:t>Denkbar wären z.B. folgende Stellen:</w:t>
                      </w:r>
                    </w:p>
                    <w:p w14:paraId="6BCC54D4" w14:textId="77777777" w:rsidR="007F5BF4" w:rsidRPr="00B2413E" w:rsidRDefault="007F5BF4" w:rsidP="00B2413E">
                      <w:pPr>
                        <w:jc w:val="both"/>
                        <w:rPr>
                          <w:i/>
                          <w:sz w:val="4"/>
                          <w:szCs w:val="4"/>
                        </w:rPr>
                      </w:pPr>
                    </w:p>
                    <w:p w14:paraId="39082856" w14:textId="468CB0B5" w:rsidR="00B2413E" w:rsidRDefault="00B2413E" w:rsidP="00B2413E">
                      <w:pPr>
                        <w:jc w:val="both"/>
                        <w:rPr>
                          <w:i/>
                        </w:rPr>
                      </w:pPr>
                      <w:r>
                        <w:rPr>
                          <w:i/>
                        </w:rPr>
                        <w:t>Fulvia streitet</w:t>
                      </w:r>
                      <w:r w:rsidRPr="00B2413E">
                        <w:rPr>
                          <w:i/>
                        </w:rPr>
                        <w:t xml:space="preserve"> </w:t>
                      </w:r>
                      <w:r>
                        <w:rPr>
                          <w:i/>
                        </w:rPr>
                        <w:t xml:space="preserve">mit ihrem </w:t>
                      </w:r>
                      <w:r w:rsidRPr="00B2413E">
                        <w:rPr>
                          <w:i/>
                        </w:rPr>
                        <w:t>Geliebt</w:t>
                      </w:r>
                      <w:r>
                        <w:rPr>
                          <w:i/>
                        </w:rPr>
                        <w:t>en</w:t>
                      </w:r>
                      <w:r w:rsidRPr="00B2413E">
                        <w:rPr>
                          <w:i/>
                        </w:rPr>
                        <w:t xml:space="preserve"> </w:t>
                      </w:r>
                      <w:proofErr w:type="spellStart"/>
                      <w:r>
                        <w:rPr>
                          <w:i/>
                        </w:rPr>
                        <w:t>Curio</w:t>
                      </w:r>
                      <w:proofErr w:type="spellEnd"/>
                      <w:r>
                        <w:rPr>
                          <w:i/>
                        </w:rPr>
                        <w:t xml:space="preserve"> über die</w:t>
                      </w:r>
                      <w:r w:rsidRPr="00B2413E">
                        <w:rPr>
                          <w:i/>
                        </w:rPr>
                        <w:t xml:space="preserve"> </w:t>
                      </w:r>
                      <w:r>
                        <w:rPr>
                          <w:i/>
                        </w:rPr>
                        <w:t>Umsturz-</w:t>
                      </w:r>
                      <w:r w:rsidRPr="00B2413E">
                        <w:rPr>
                          <w:i/>
                        </w:rPr>
                        <w:t xml:space="preserve">pläne </w:t>
                      </w:r>
                      <w:r>
                        <w:rPr>
                          <w:i/>
                        </w:rPr>
                        <w:t xml:space="preserve">und </w:t>
                      </w:r>
                      <w:r w:rsidRPr="00B2413E">
                        <w:rPr>
                          <w:i/>
                        </w:rPr>
                        <w:t xml:space="preserve">informiert </w:t>
                      </w:r>
                      <w:r>
                        <w:rPr>
                          <w:i/>
                        </w:rPr>
                        <w:t>schließlich Cicero (Textausgabe S. 40).</w:t>
                      </w:r>
                    </w:p>
                    <w:p w14:paraId="7037234E" w14:textId="41CAECE6" w:rsidR="007F5BF4" w:rsidRDefault="00B2413E" w:rsidP="00B2413E">
                      <w:pPr>
                        <w:pStyle w:val="Listenabsatz"/>
                        <w:numPr>
                          <w:ilvl w:val="0"/>
                          <w:numId w:val="2"/>
                        </w:numPr>
                        <w:jc w:val="both"/>
                        <w:rPr>
                          <w:i/>
                        </w:rPr>
                      </w:pPr>
                      <w:r>
                        <w:rPr>
                          <w:i/>
                        </w:rPr>
                        <w:t xml:space="preserve">Sallust </w:t>
                      </w:r>
                      <w:proofErr w:type="spellStart"/>
                      <w:r>
                        <w:rPr>
                          <w:i/>
                        </w:rPr>
                        <w:t>Catilina</w:t>
                      </w:r>
                      <w:proofErr w:type="spellEnd"/>
                      <w:r>
                        <w:rPr>
                          <w:i/>
                        </w:rPr>
                        <w:t xml:space="preserve"> 23, 3-4; 28, 2-3; Plutarch, Cicero 16, 1-2</w:t>
                      </w:r>
                    </w:p>
                    <w:p w14:paraId="72CF4CDB" w14:textId="77777777" w:rsidR="00B2413E" w:rsidRPr="00B2413E" w:rsidRDefault="00B2413E" w:rsidP="00B2413E">
                      <w:pPr>
                        <w:jc w:val="both"/>
                        <w:rPr>
                          <w:i/>
                          <w:sz w:val="14"/>
                          <w:szCs w:val="14"/>
                        </w:rPr>
                      </w:pPr>
                    </w:p>
                    <w:p w14:paraId="3D68D379" w14:textId="5B400349" w:rsidR="007F5BF4" w:rsidRPr="00B2413E" w:rsidRDefault="00B2413E" w:rsidP="00B2413E">
                      <w:pPr>
                        <w:jc w:val="both"/>
                        <w:rPr>
                          <w:i/>
                        </w:rPr>
                      </w:pPr>
                      <w:proofErr w:type="spellStart"/>
                      <w:r>
                        <w:rPr>
                          <w:i/>
                        </w:rPr>
                        <w:t>Catilinas</w:t>
                      </w:r>
                      <w:proofErr w:type="spellEnd"/>
                      <w:r>
                        <w:rPr>
                          <w:i/>
                        </w:rPr>
                        <w:t xml:space="preserve"> Gedanken und Planungen mit den </w:t>
                      </w:r>
                      <w:proofErr w:type="gramStart"/>
                      <w:r>
                        <w:rPr>
                          <w:i/>
                        </w:rPr>
                        <w:t>Mitverschwörern  nach</w:t>
                      </w:r>
                      <w:proofErr w:type="gramEnd"/>
                      <w:r>
                        <w:rPr>
                          <w:i/>
                        </w:rPr>
                        <w:t xml:space="preserve"> </w:t>
                      </w:r>
                      <w:proofErr w:type="spellStart"/>
                      <w:r>
                        <w:rPr>
                          <w:i/>
                        </w:rPr>
                        <w:t>Ciceros</w:t>
                      </w:r>
                      <w:proofErr w:type="spellEnd"/>
                      <w:r>
                        <w:rPr>
                          <w:i/>
                        </w:rPr>
                        <w:t xml:space="preserve"> ersten </w:t>
                      </w:r>
                      <w:proofErr w:type="spellStart"/>
                      <w:r>
                        <w:rPr>
                          <w:i/>
                        </w:rPr>
                        <w:t>Catilinarischen</w:t>
                      </w:r>
                      <w:proofErr w:type="spellEnd"/>
                      <w:r>
                        <w:rPr>
                          <w:i/>
                        </w:rPr>
                        <w:t xml:space="preserve"> Rede (Textausgabe S. 46).</w:t>
                      </w:r>
                    </w:p>
                    <w:p w14:paraId="7BC9BDAF" w14:textId="05AA56C4" w:rsidR="00750D67" w:rsidRPr="007F5BF4" w:rsidRDefault="00B2413E" w:rsidP="00B2413E">
                      <w:pPr>
                        <w:pStyle w:val="Listenabsatz"/>
                        <w:numPr>
                          <w:ilvl w:val="0"/>
                          <w:numId w:val="2"/>
                        </w:numPr>
                        <w:jc w:val="both"/>
                        <w:rPr>
                          <w:i/>
                        </w:rPr>
                      </w:pPr>
                      <w:r>
                        <w:rPr>
                          <w:i/>
                        </w:rPr>
                        <w:t xml:space="preserve">Sallust </w:t>
                      </w:r>
                      <w:proofErr w:type="spellStart"/>
                      <w:r>
                        <w:rPr>
                          <w:i/>
                        </w:rPr>
                        <w:t>Catilina</w:t>
                      </w:r>
                      <w:proofErr w:type="spellEnd"/>
                      <w:r>
                        <w:rPr>
                          <w:i/>
                        </w:rPr>
                        <w:t xml:space="preserve"> 32, 1-2; 34, 2</w:t>
                      </w:r>
                    </w:p>
                    <w:p w14:paraId="057EDD89" w14:textId="77777777" w:rsidR="0066173C" w:rsidRDefault="0066173C" w:rsidP="00B2413E">
                      <w:pPr>
                        <w:jc w:val="both"/>
                        <w:rPr>
                          <w:i/>
                        </w:rPr>
                      </w:pPr>
                    </w:p>
                    <w:p w14:paraId="6F058717" w14:textId="77777777" w:rsidR="0066173C" w:rsidRPr="0066173C" w:rsidRDefault="0066173C" w:rsidP="00B2413E">
                      <w:pPr>
                        <w:jc w:val="both"/>
                        <w:rPr>
                          <w:i/>
                        </w:rPr>
                      </w:pPr>
                    </w:p>
                  </w:txbxContent>
                </v:textbox>
              </v:shape>
            </w:pict>
          </mc:Fallback>
        </mc:AlternateContent>
      </w:r>
      <w:r>
        <w:rPr>
          <w:noProof/>
          <w:lang w:eastAsia="de-DE"/>
        </w:rPr>
        <w:drawing>
          <wp:anchor distT="0" distB="0" distL="114300" distR="114300" simplePos="0" relativeHeight="251665408" behindDoc="0" locked="0" layoutInCell="1" allowOverlap="1" wp14:anchorId="5683E57C" wp14:editId="1D079985">
            <wp:simplePos x="0" y="0"/>
            <wp:positionH relativeFrom="column">
              <wp:posOffset>19164</wp:posOffset>
            </wp:positionH>
            <wp:positionV relativeFrom="paragraph">
              <wp:posOffset>188595</wp:posOffset>
            </wp:positionV>
            <wp:extent cx="1835785" cy="1407160"/>
            <wp:effectExtent l="0" t="0" r="5715"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schirmfoto 2021-03-17 um 09.32.0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785" cy="1407160"/>
                    </a:xfrm>
                    <a:prstGeom prst="rect">
                      <a:avLst/>
                    </a:prstGeom>
                  </pic:spPr>
                </pic:pic>
              </a:graphicData>
            </a:graphic>
            <wp14:sizeRelH relativeFrom="page">
              <wp14:pctWidth>0</wp14:pctWidth>
            </wp14:sizeRelH>
            <wp14:sizeRelV relativeFrom="page">
              <wp14:pctHeight>0</wp14:pctHeight>
            </wp14:sizeRelV>
          </wp:anchor>
        </w:drawing>
      </w:r>
    </w:p>
    <w:p w14:paraId="3C581013" w14:textId="77777777" w:rsidR="0066173C" w:rsidRPr="00944BE1" w:rsidRDefault="0066173C" w:rsidP="0066173C">
      <w:pPr>
        <w:ind w:left="360"/>
        <w:jc w:val="both"/>
      </w:pPr>
    </w:p>
    <w:sectPr w:rsidR="0066173C" w:rsidRPr="00944BE1" w:rsidSect="0066173C">
      <w:pgSz w:w="11900" w:h="16840"/>
      <w:pgMar w:top="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04F2A"/>
    <w:multiLevelType w:val="hybridMultilevel"/>
    <w:tmpl w:val="7F80C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F020B8D"/>
    <w:multiLevelType w:val="hybridMultilevel"/>
    <w:tmpl w:val="73E49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74"/>
    <w:rsid w:val="0018182E"/>
    <w:rsid w:val="00363A48"/>
    <w:rsid w:val="00571074"/>
    <w:rsid w:val="0066173C"/>
    <w:rsid w:val="00687666"/>
    <w:rsid w:val="006937FF"/>
    <w:rsid w:val="007115A3"/>
    <w:rsid w:val="00750D67"/>
    <w:rsid w:val="0075776A"/>
    <w:rsid w:val="007F5BF4"/>
    <w:rsid w:val="00944BE1"/>
    <w:rsid w:val="00B2413E"/>
    <w:rsid w:val="00C12898"/>
    <w:rsid w:val="00C16E72"/>
    <w:rsid w:val="00D23640"/>
    <w:rsid w:val="00E87377"/>
    <w:rsid w:val="00F30B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A9728"/>
  <w15:docId w15:val="{AFBAECFC-C97D-0E46-8A54-8EFD9114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4BE1"/>
    <w:rPr>
      <w:color w:val="0000FF"/>
      <w:u w:val="single"/>
    </w:rPr>
  </w:style>
  <w:style w:type="character" w:styleId="BesuchterLink">
    <w:name w:val="FollowedHyperlink"/>
    <w:basedOn w:val="Absatz-Standardschriftart"/>
    <w:uiPriority w:val="99"/>
    <w:semiHidden/>
    <w:unhideWhenUsed/>
    <w:rsid w:val="0066173C"/>
    <w:rPr>
      <w:color w:val="954F72" w:themeColor="followedHyperlink"/>
      <w:u w:val="single"/>
    </w:rPr>
  </w:style>
  <w:style w:type="paragraph" w:styleId="Listenabsatz">
    <w:name w:val="List Paragraph"/>
    <w:basedOn w:val="Standard"/>
    <w:uiPriority w:val="34"/>
    <w:qFormat/>
    <w:rsid w:val="0066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9523">
      <w:bodyDiv w:val="1"/>
      <w:marLeft w:val="0"/>
      <w:marRight w:val="0"/>
      <w:marTop w:val="0"/>
      <w:marBottom w:val="0"/>
      <w:divBdr>
        <w:top w:val="none" w:sz="0" w:space="0" w:color="auto"/>
        <w:left w:val="none" w:sz="0" w:space="0" w:color="auto"/>
        <w:bottom w:val="none" w:sz="0" w:space="0" w:color="auto"/>
        <w:right w:val="none" w:sz="0" w:space="0" w:color="auto"/>
      </w:divBdr>
    </w:div>
    <w:div w:id="383599057">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20635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566</Characters>
  <Application>Microsoft Office Word</Application>
  <DocSecurity>0</DocSecurity>
  <Lines>16</Lines>
  <Paragraphs>2</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cp:revision>
  <dcterms:created xsi:type="dcterms:W3CDTF">2021-03-18T16:30:00Z</dcterms:created>
  <dcterms:modified xsi:type="dcterms:W3CDTF">2021-03-18T16:30:00Z</dcterms:modified>
</cp:coreProperties>
</file>