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E9D4" w14:textId="77777777" w:rsidR="00B66D31" w:rsidRDefault="00B66D31" w:rsidP="00B66D31">
      <w:pPr>
        <w:jc w:val="center"/>
        <w:rPr>
          <w:rFonts w:ascii="Times" w:hAnsi="Times"/>
          <w:sz w:val="24"/>
          <w:u w:val="single"/>
        </w:rPr>
      </w:pPr>
      <w:r w:rsidRPr="0081421A">
        <w:rPr>
          <w:rFonts w:ascii="Times" w:hAnsi="Times"/>
          <w:sz w:val="24"/>
          <w:u w:val="single"/>
        </w:rPr>
        <w:t>TOP 1 der Götterversammlung</w:t>
      </w:r>
    </w:p>
    <w:p w14:paraId="689E3F95"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2"/>
      </w:tblGrid>
      <w:tr w:rsidR="00B66D31" w:rsidRPr="000D4ADA" w14:paraId="0CCAB53D" w14:textId="77777777" w:rsidTr="00B66D31">
        <w:tc>
          <w:tcPr>
            <w:tcW w:w="4602" w:type="dxa"/>
          </w:tcPr>
          <w:p w14:paraId="19FA219B" w14:textId="77777777" w:rsidR="00B66D31" w:rsidRPr="000D4ADA" w:rsidRDefault="00B66D31" w:rsidP="00B66D31">
            <w:pPr>
              <w:rPr>
                <w:rFonts w:ascii="Times" w:hAnsi="Times"/>
                <w:sz w:val="24"/>
                <w:u w:val="single"/>
              </w:rPr>
            </w:pPr>
            <w:r w:rsidRPr="000D4ADA">
              <w:rPr>
                <w:rFonts w:ascii="Times" w:hAnsi="Times"/>
                <w:sz w:val="24"/>
                <w:u w:val="single"/>
              </w:rPr>
              <w:t>Der Fall:</w:t>
            </w:r>
          </w:p>
          <w:p w14:paraId="2BE7EF0F" w14:textId="77777777" w:rsidR="00B66D31" w:rsidRPr="000D4ADA" w:rsidRDefault="00B66D31" w:rsidP="00B66D31">
            <w:pPr>
              <w:rPr>
                <w:rFonts w:ascii="Times" w:hAnsi="Times"/>
                <w:sz w:val="24"/>
              </w:rPr>
            </w:pPr>
            <w:r w:rsidRPr="000D4ADA">
              <w:rPr>
                <w:rFonts w:ascii="Times" w:hAnsi="Times"/>
                <w:sz w:val="24"/>
              </w:rPr>
              <w:t>Ein jugendlicher Hacker hat private Daten zahlreicher prominenter Personen ausgespäht und im Netz veröffentlicht.</w:t>
            </w:r>
          </w:p>
          <w:p w14:paraId="7BCACB51" w14:textId="77777777" w:rsidR="00B66D31" w:rsidRPr="000D4ADA" w:rsidRDefault="00B66D31" w:rsidP="00B66D31">
            <w:pPr>
              <w:rPr>
                <w:rFonts w:ascii="Times" w:hAnsi="Times"/>
                <w:sz w:val="24"/>
              </w:rPr>
            </w:pPr>
            <w:r w:rsidRPr="000D4ADA">
              <w:rPr>
                <w:rFonts w:ascii="Times" w:hAnsi="Times"/>
                <w:sz w:val="24"/>
              </w:rPr>
              <w:t>Sein Motiv: Er wollte Personen privat bloßstellen, weil er sich über einige ihrer öffentlichen Äußerungen geärgert hatte.</w:t>
            </w:r>
          </w:p>
          <w:p w14:paraId="2DE6DD76" w14:textId="77777777" w:rsidR="00B66D31" w:rsidRPr="000D4ADA" w:rsidRDefault="00B66D31" w:rsidP="00B66D31">
            <w:pPr>
              <w:rPr>
                <w:rFonts w:ascii="Times" w:hAnsi="Times"/>
                <w:sz w:val="24"/>
              </w:rPr>
            </w:pPr>
            <w:r w:rsidRPr="000D4ADA">
              <w:rPr>
                <w:rFonts w:ascii="Times" w:hAnsi="Times"/>
                <w:sz w:val="24"/>
              </w:rPr>
              <w:t>Der Jugendliche hat sich zu diesem Zweck den Namen "</w:t>
            </w:r>
            <w:proofErr w:type="spellStart"/>
            <w:r w:rsidRPr="000D4ADA">
              <w:rPr>
                <w:rFonts w:ascii="Times" w:hAnsi="Times"/>
                <w:sz w:val="24"/>
              </w:rPr>
              <w:t>God</w:t>
            </w:r>
            <w:proofErr w:type="spellEnd"/>
            <w:r w:rsidRPr="000D4ADA">
              <w:rPr>
                <w:rFonts w:ascii="Times" w:hAnsi="Times"/>
                <w:sz w:val="24"/>
              </w:rPr>
              <w:t>" gegeben.</w:t>
            </w:r>
          </w:p>
        </w:tc>
      </w:tr>
      <w:tr w:rsidR="00B66D31" w:rsidRPr="000D4ADA" w14:paraId="32433819" w14:textId="77777777" w:rsidTr="00B66D31">
        <w:tc>
          <w:tcPr>
            <w:tcW w:w="4602" w:type="dxa"/>
          </w:tcPr>
          <w:p w14:paraId="57978F92" w14:textId="77777777" w:rsidR="00B66D31" w:rsidRPr="000D4ADA" w:rsidRDefault="00B66D31" w:rsidP="00B66D31">
            <w:pPr>
              <w:rPr>
                <w:rFonts w:ascii="Times" w:hAnsi="Times"/>
                <w:sz w:val="24"/>
              </w:rPr>
            </w:pPr>
            <w:r w:rsidRPr="000D4ADA">
              <w:rPr>
                <w:rFonts w:ascii="Times" w:hAnsi="Times"/>
                <w:sz w:val="24"/>
              </w:rPr>
              <w:t>Das Urteil:</w:t>
            </w:r>
          </w:p>
          <w:p w14:paraId="6C6BA688" w14:textId="77777777" w:rsidR="00B66D31" w:rsidRPr="000D4ADA" w:rsidRDefault="00B66D31" w:rsidP="00B66D31">
            <w:pPr>
              <w:rPr>
                <w:rFonts w:ascii="Times" w:hAnsi="Times"/>
                <w:sz w:val="24"/>
              </w:rPr>
            </w:pPr>
          </w:p>
          <w:p w14:paraId="78E0AF15" w14:textId="77777777" w:rsidR="00B66D31" w:rsidRPr="000D4ADA" w:rsidRDefault="00B66D31" w:rsidP="00B66D31">
            <w:pPr>
              <w:rPr>
                <w:rFonts w:ascii="Times" w:hAnsi="Times"/>
                <w:sz w:val="24"/>
              </w:rPr>
            </w:pPr>
          </w:p>
          <w:p w14:paraId="5EA9A63F" w14:textId="77777777" w:rsidR="00B66D31" w:rsidRPr="000D4ADA" w:rsidRDefault="00B66D31" w:rsidP="00B66D31">
            <w:pPr>
              <w:rPr>
                <w:rFonts w:ascii="Times" w:hAnsi="Times"/>
                <w:sz w:val="24"/>
              </w:rPr>
            </w:pPr>
          </w:p>
          <w:p w14:paraId="2D5BB533" w14:textId="77777777" w:rsidR="00B66D31" w:rsidRPr="000D4ADA" w:rsidRDefault="00B66D31" w:rsidP="00B66D31">
            <w:pPr>
              <w:rPr>
                <w:rFonts w:ascii="Times" w:hAnsi="Times"/>
                <w:sz w:val="24"/>
              </w:rPr>
            </w:pPr>
          </w:p>
        </w:tc>
      </w:tr>
      <w:tr w:rsidR="00B66D31" w:rsidRPr="000D4ADA" w14:paraId="494B4D1A" w14:textId="77777777" w:rsidTr="00B66D31">
        <w:tc>
          <w:tcPr>
            <w:tcW w:w="4602" w:type="dxa"/>
          </w:tcPr>
          <w:p w14:paraId="57CBF75D" w14:textId="77777777" w:rsidR="00B66D31" w:rsidRPr="000D4ADA" w:rsidRDefault="00B66D31" w:rsidP="00B66D31">
            <w:pPr>
              <w:rPr>
                <w:rFonts w:ascii="Times" w:hAnsi="Times"/>
                <w:sz w:val="24"/>
                <w:u w:val="single"/>
              </w:rPr>
            </w:pPr>
            <w:r w:rsidRPr="000D4ADA">
              <w:rPr>
                <w:rFonts w:ascii="Times" w:hAnsi="Times"/>
                <w:sz w:val="24"/>
                <w:u w:val="single"/>
              </w:rPr>
              <w:t>Die Schuld des Täters besteht in:</w:t>
            </w:r>
          </w:p>
          <w:p w14:paraId="46DD9449"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3D8E84C5"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1F8841A6"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36B5FEA6" w14:textId="77777777" w:rsidR="007B05A4" w:rsidRDefault="007B05A4" w:rsidP="00B66D31">
      <w:pPr>
        <w:jc w:val="center"/>
        <w:rPr>
          <w:rFonts w:ascii="Times" w:hAnsi="Times"/>
          <w:sz w:val="24"/>
          <w:u w:val="single"/>
        </w:rPr>
      </w:pPr>
    </w:p>
    <w:p w14:paraId="68D9C971" w14:textId="6F12939E" w:rsidR="00B66D31" w:rsidRDefault="00B66D31" w:rsidP="00B66D31">
      <w:pPr>
        <w:jc w:val="center"/>
        <w:rPr>
          <w:rFonts w:ascii="Times" w:hAnsi="Times"/>
          <w:sz w:val="24"/>
          <w:u w:val="single"/>
        </w:rPr>
      </w:pPr>
      <w:r>
        <w:rPr>
          <w:rFonts w:ascii="Times" w:hAnsi="Times"/>
          <w:sz w:val="24"/>
          <w:u w:val="single"/>
        </w:rPr>
        <w:t>TOP 2 der Götterversammlung</w:t>
      </w:r>
    </w:p>
    <w:p w14:paraId="0611DC94" w14:textId="77777777" w:rsidR="00B66D31"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2"/>
      </w:tblGrid>
      <w:tr w:rsidR="00B66D31" w:rsidRPr="000D4ADA" w14:paraId="46B9C8DF" w14:textId="77777777" w:rsidTr="00B66D31">
        <w:tc>
          <w:tcPr>
            <w:tcW w:w="4602" w:type="dxa"/>
          </w:tcPr>
          <w:p w14:paraId="7647DC26" w14:textId="77777777" w:rsidR="00B66D31" w:rsidRPr="000D4ADA" w:rsidRDefault="00B66D31" w:rsidP="00B66D31">
            <w:pPr>
              <w:rPr>
                <w:rFonts w:ascii="Times" w:hAnsi="Times"/>
                <w:sz w:val="24"/>
                <w:u w:val="single"/>
              </w:rPr>
            </w:pPr>
            <w:r w:rsidRPr="000D4ADA">
              <w:rPr>
                <w:rFonts w:ascii="Times" w:hAnsi="Times"/>
                <w:sz w:val="24"/>
                <w:u w:val="single"/>
              </w:rPr>
              <w:t>Der Fall:</w:t>
            </w:r>
          </w:p>
          <w:p w14:paraId="3DD59B76" w14:textId="77777777" w:rsidR="00B66D31" w:rsidRPr="000D4ADA" w:rsidRDefault="00B66D31" w:rsidP="00B66D31">
            <w:pPr>
              <w:rPr>
                <w:rFonts w:ascii="Times" w:hAnsi="Times"/>
                <w:sz w:val="24"/>
              </w:rPr>
            </w:pPr>
            <w:r w:rsidRPr="000D4ADA">
              <w:rPr>
                <w:rFonts w:ascii="Times" w:hAnsi="Times"/>
                <w:sz w:val="24"/>
              </w:rPr>
              <w:t xml:space="preserve">Der regimekritische saudi-arabische Journalist Jamal </w:t>
            </w:r>
            <w:proofErr w:type="spellStart"/>
            <w:r w:rsidRPr="000D4ADA">
              <w:rPr>
                <w:rFonts w:ascii="Times" w:hAnsi="Times"/>
                <w:sz w:val="24"/>
              </w:rPr>
              <w:t>Khashoggi</w:t>
            </w:r>
            <w:proofErr w:type="spellEnd"/>
            <w:r w:rsidRPr="000D4ADA">
              <w:rPr>
                <w:rFonts w:ascii="Times" w:hAnsi="Times"/>
                <w:sz w:val="24"/>
              </w:rPr>
              <w:t xml:space="preserve"> kam am 2. Oktober 2018 in die saudi-arabische Botschaft in Istanbul, um Dokumente abzuholen, die er für seine Hochzeit mit einer türkischen Staatsangehörigen brauchte. In der Botschaft wurde er getötet. Seine Leiche wurde beiseite geschafft.</w:t>
            </w:r>
          </w:p>
        </w:tc>
      </w:tr>
      <w:tr w:rsidR="00B66D31" w:rsidRPr="000D4ADA" w14:paraId="2E388A57" w14:textId="77777777" w:rsidTr="00B66D31">
        <w:tc>
          <w:tcPr>
            <w:tcW w:w="4602" w:type="dxa"/>
          </w:tcPr>
          <w:p w14:paraId="605BE608" w14:textId="77777777" w:rsidR="00B66D31" w:rsidRPr="000D4ADA" w:rsidRDefault="00B66D31" w:rsidP="00B66D31">
            <w:pPr>
              <w:rPr>
                <w:rFonts w:ascii="Times" w:hAnsi="Times"/>
                <w:sz w:val="24"/>
              </w:rPr>
            </w:pPr>
            <w:r w:rsidRPr="000D4ADA">
              <w:rPr>
                <w:rFonts w:ascii="Times" w:hAnsi="Times"/>
                <w:sz w:val="24"/>
              </w:rPr>
              <w:t>Das Urteil:</w:t>
            </w:r>
          </w:p>
          <w:p w14:paraId="4094A4A3" w14:textId="77777777" w:rsidR="00B66D31" w:rsidRPr="000D4ADA" w:rsidRDefault="00B66D31" w:rsidP="00B66D31">
            <w:pPr>
              <w:rPr>
                <w:rFonts w:ascii="Times" w:hAnsi="Times"/>
                <w:sz w:val="24"/>
              </w:rPr>
            </w:pPr>
          </w:p>
          <w:p w14:paraId="217CD1FD" w14:textId="77777777" w:rsidR="00B66D31" w:rsidRPr="000D4ADA" w:rsidRDefault="00B66D31" w:rsidP="00B66D31">
            <w:pPr>
              <w:rPr>
                <w:rFonts w:ascii="Times" w:hAnsi="Times"/>
                <w:sz w:val="24"/>
              </w:rPr>
            </w:pPr>
          </w:p>
          <w:p w14:paraId="4C90A968" w14:textId="77777777" w:rsidR="00B66D31" w:rsidRPr="000D4ADA" w:rsidRDefault="00B66D31" w:rsidP="00B66D31">
            <w:pPr>
              <w:rPr>
                <w:rFonts w:ascii="Times" w:hAnsi="Times"/>
                <w:sz w:val="24"/>
              </w:rPr>
            </w:pPr>
          </w:p>
          <w:p w14:paraId="64BFD418" w14:textId="77777777" w:rsidR="00B66D31" w:rsidRPr="000D4ADA" w:rsidRDefault="00B66D31" w:rsidP="00B66D31">
            <w:pPr>
              <w:rPr>
                <w:rFonts w:ascii="Times" w:hAnsi="Times"/>
                <w:sz w:val="24"/>
              </w:rPr>
            </w:pPr>
          </w:p>
        </w:tc>
      </w:tr>
      <w:tr w:rsidR="00B66D31" w:rsidRPr="000D4ADA" w14:paraId="2C59BAB1" w14:textId="77777777" w:rsidTr="00B66D31">
        <w:tc>
          <w:tcPr>
            <w:tcW w:w="4602" w:type="dxa"/>
          </w:tcPr>
          <w:p w14:paraId="4A1FFB7B"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47FF6949"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2C76F9ED"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6B5EBBDB"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6254F990" w14:textId="77777777" w:rsidR="007B05A4" w:rsidRDefault="007B05A4" w:rsidP="00B66D31">
      <w:pPr>
        <w:jc w:val="center"/>
        <w:rPr>
          <w:rFonts w:ascii="Times" w:hAnsi="Times"/>
          <w:sz w:val="24"/>
          <w:u w:val="single"/>
        </w:rPr>
      </w:pPr>
    </w:p>
    <w:p w14:paraId="095BF524" w14:textId="7EF6EFA8" w:rsidR="00B66D31" w:rsidRDefault="00B66D31" w:rsidP="00B66D31">
      <w:pPr>
        <w:jc w:val="center"/>
        <w:rPr>
          <w:rFonts w:ascii="Times" w:hAnsi="Times"/>
          <w:sz w:val="24"/>
          <w:u w:val="single"/>
        </w:rPr>
      </w:pPr>
      <w:r>
        <w:rPr>
          <w:rFonts w:ascii="Times" w:hAnsi="Times"/>
          <w:sz w:val="24"/>
          <w:u w:val="single"/>
        </w:rPr>
        <w:t>TOP 3 der Götterversammlung</w:t>
      </w:r>
    </w:p>
    <w:p w14:paraId="27D81B94" w14:textId="77777777" w:rsidR="00B66D31" w:rsidRDefault="00B66D31" w:rsidP="00B66D31">
      <w:pPr>
        <w:jc w:val="cente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027320DA" w14:textId="77777777" w:rsidTr="00B66D31">
        <w:tc>
          <w:tcPr>
            <w:tcW w:w="4593" w:type="dxa"/>
          </w:tcPr>
          <w:p w14:paraId="28A6CAC5" w14:textId="77777777" w:rsidR="00B66D31" w:rsidRPr="000D4ADA" w:rsidRDefault="00B66D31" w:rsidP="00B66D31">
            <w:pPr>
              <w:spacing w:line="312" w:lineRule="auto"/>
              <w:rPr>
                <w:rFonts w:ascii="Times" w:hAnsi="Times"/>
                <w:sz w:val="24"/>
                <w:u w:val="single"/>
              </w:rPr>
            </w:pPr>
            <w:r w:rsidRPr="000D4ADA">
              <w:rPr>
                <w:rFonts w:ascii="Times" w:hAnsi="Times"/>
                <w:sz w:val="24"/>
                <w:u w:val="single"/>
              </w:rPr>
              <w:t>Der Fall:</w:t>
            </w:r>
          </w:p>
          <w:p w14:paraId="21BD9E6B" w14:textId="77777777" w:rsidR="00B66D31" w:rsidRPr="000D4ADA" w:rsidRDefault="00B66D31" w:rsidP="00B66D31">
            <w:pPr>
              <w:spacing w:line="312" w:lineRule="auto"/>
              <w:rPr>
                <w:rFonts w:ascii="Times" w:hAnsi="Times"/>
                <w:sz w:val="24"/>
              </w:rPr>
            </w:pPr>
            <w:r w:rsidRPr="000D4ADA">
              <w:rPr>
                <w:rFonts w:ascii="Times" w:hAnsi="Times"/>
                <w:sz w:val="24"/>
              </w:rPr>
              <w:t xml:space="preserve">Der Wissenschaftler He </w:t>
            </w:r>
            <w:proofErr w:type="spellStart"/>
            <w:r w:rsidRPr="000D4ADA">
              <w:rPr>
                <w:rFonts w:ascii="Times" w:hAnsi="Times"/>
                <w:sz w:val="24"/>
              </w:rPr>
              <w:t>Jeankui</w:t>
            </w:r>
            <w:proofErr w:type="spellEnd"/>
            <w:r w:rsidRPr="000D4ADA">
              <w:rPr>
                <w:rFonts w:ascii="Times" w:hAnsi="Times"/>
                <w:sz w:val="24"/>
              </w:rPr>
              <w:t xml:space="preserve"> hat nach eigenen Angaben gegen alle Vereinbarungen der Wissenschaftswelt das Erbgut von Embryonen nach einer künstlichen </w:t>
            </w:r>
            <w:proofErr w:type="spellStart"/>
            <w:r w:rsidRPr="000D4ADA">
              <w:rPr>
                <w:rFonts w:ascii="Times" w:hAnsi="Times"/>
                <w:sz w:val="24"/>
              </w:rPr>
              <w:t>Befruch-tung</w:t>
            </w:r>
            <w:proofErr w:type="spellEnd"/>
            <w:r w:rsidRPr="000D4ADA">
              <w:rPr>
                <w:rFonts w:ascii="Times" w:hAnsi="Times"/>
                <w:sz w:val="24"/>
              </w:rPr>
              <w:t xml:space="preserve"> verändert. </w:t>
            </w:r>
            <w:proofErr w:type="gramStart"/>
            <w:r w:rsidRPr="000D4ADA">
              <w:rPr>
                <w:rFonts w:ascii="Times" w:hAnsi="Times"/>
                <w:sz w:val="24"/>
              </w:rPr>
              <w:t>Zwei  Mädchen</w:t>
            </w:r>
            <w:proofErr w:type="gramEnd"/>
            <w:r w:rsidRPr="000D4ADA">
              <w:rPr>
                <w:rFonts w:ascii="Times" w:hAnsi="Times"/>
                <w:sz w:val="24"/>
              </w:rPr>
              <w:t xml:space="preserve"> sind zur Welt gekommen, deren Gene so manipuliert </w:t>
            </w:r>
            <w:proofErr w:type="spellStart"/>
            <w:r w:rsidRPr="000D4ADA">
              <w:rPr>
                <w:rFonts w:ascii="Times" w:hAnsi="Times"/>
                <w:sz w:val="24"/>
              </w:rPr>
              <w:t>wur</w:t>
            </w:r>
            <w:proofErr w:type="spellEnd"/>
            <w:r w:rsidRPr="000D4ADA">
              <w:rPr>
                <w:rFonts w:ascii="Times" w:hAnsi="Times"/>
                <w:sz w:val="24"/>
              </w:rPr>
              <w:t>-den, dass sie HIV-resistent sind. Als Grund gibt er an, dass er zeigen wollte, dass es geht, und dass es sowieso irgendjemand irgend-wann tun werde.</w:t>
            </w:r>
          </w:p>
        </w:tc>
      </w:tr>
      <w:tr w:rsidR="00B66D31" w:rsidRPr="000D4ADA" w14:paraId="138E5666" w14:textId="77777777" w:rsidTr="00B66D31">
        <w:tc>
          <w:tcPr>
            <w:tcW w:w="4593" w:type="dxa"/>
          </w:tcPr>
          <w:p w14:paraId="15C00498" w14:textId="77777777" w:rsidR="00B66D31" w:rsidRPr="000D4ADA" w:rsidRDefault="00B66D31" w:rsidP="00B66D31">
            <w:pPr>
              <w:spacing w:line="312" w:lineRule="auto"/>
              <w:rPr>
                <w:rFonts w:ascii="Times" w:hAnsi="Times"/>
                <w:sz w:val="24"/>
              </w:rPr>
            </w:pPr>
            <w:r w:rsidRPr="000D4ADA">
              <w:rPr>
                <w:rFonts w:ascii="Times" w:hAnsi="Times"/>
                <w:sz w:val="24"/>
              </w:rPr>
              <w:t>Das Urteil:</w:t>
            </w:r>
          </w:p>
          <w:p w14:paraId="027CF3F2" w14:textId="77777777" w:rsidR="00B66D31" w:rsidRPr="000D4ADA" w:rsidRDefault="00B66D31" w:rsidP="00B66D31">
            <w:pPr>
              <w:spacing w:line="312" w:lineRule="auto"/>
              <w:rPr>
                <w:rFonts w:ascii="Times" w:hAnsi="Times"/>
                <w:sz w:val="24"/>
              </w:rPr>
            </w:pPr>
          </w:p>
          <w:p w14:paraId="0EA7424A" w14:textId="77777777" w:rsidR="00B66D31" w:rsidRPr="000D4ADA" w:rsidRDefault="00B66D31" w:rsidP="00B66D31">
            <w:pPr>
              <w:spacing w:line="312" w:lineRule="auto"/>
              <w:rPr>
                <w:rFonts w:ascii="Times" w:hAnsi="Times"/>
                <w:sz w:val="24"/>
              </w:rPr>
            </w:pPr>
          </w:p>
          <w:p w14:paraId="41A6CD47" w14:textId="77777777" w:rsidR="00B66D31" w:rsidRPr="000D4ADA" w:rsidRDefault="00B66D31" w:rsidP="00B66D31">
            <w:pPr>
              <w:spacing w:line="312" w:lineRule="auto"/>
              <w:rPr>
                <w:rFonts w:ascii="Times" w:hAnsi="Times"/>
                <w:sz w:val="24"/>
              </w:rPr>
            </w:pPr>
          </w:p>
          <w:p w14:paraId="371DF6B5" w14:textId="77777777" w:rsidR="00B66D31" w:rsidRPr="000D4ADA" w:rsidRDefault="00B66D31" w:rsidP="00B66D31">
            <w:pPr>
              <w:spacing w:line="312" w:lineRule="auto"/>
              <w:rPr>
                <w:rFonts w:ascii="Times" w:hAnsi="Times"/>
                <w:sz w:val="24"/>
              </w:rPr>
            </w:pPr>
          </w:p>
        </w:tc>
      </w:tr>
      <w:tr w:rsidR="00B66D31" w:rsidRPr="000D4ADA" w14:paraId="1B627E39" w14:textId="77777777" w:rsidTr="00B66D31">
        <w:tc>
          <w:tcPr>
            <w:tcW w:w="4593" w:type="dxa"/>
          </w:tcPr>
          <w:p w14:paraId="569535F5" w14:textId="77777777" w:rsidR="00B66D31" w:rsidRPr="000D4ADA" w:rsidRDefault="00B66D31" w:rsidP="00B66D31">
            <w:pPr>
              <w:rPr>
                <w:rFonts w:ascii="Times" w:hAnsi="Times"/>
                <w:sz w:val="24"/>
                <w:u w:val="single"/>
              </w:rPr>
            </w:pPr>
            <w:r w:rsidRPr="000D4ADA">
              <w:rPr>
                <w:rFonts w:ascii="Times" w:hAnsi="Times"/>
                <w:sz w:val="24"/>
                <w:u w:val="single"/>
              </w:rPr>
              <w:t>Die Schuld des Täters besteht in:</w:t>
            </w:r>
          </w:p>
          <w:p w14:paraId="3543ECF8"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09E6AE54"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71BA83E3"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2C9113C5" w14:textId="77777777" w:rsidR="000978A1" w:rsidRDefault="000978A1" w:rsidP="00B66D31">
      <w:pPr>
        <w:jc w:val="center"/>
        <w:rPr>
          <w:rFonts w:ascii="Times" w:hAnsi="Times"/>
          <w:sz w:val="24"/>
          <w:u w:val="single"/>
        </w:rPr>
      </w:pPr>
    </w:p>
    <w:p w14:paraId="54B035D8" w14:textId="77777777" w:rsidR="00B66D31" w:rsidRDefault="00B66D31" w:rsidP="00B66D31">
      <w:pPr>
        <w:jc w:val="center"/>
        <w:rPr>
          <w:rFonts w:ascii="Times" w:hAnsi="Times"/>
          <w:sz w:val="24"/>
          <w:u w:val="single"/>
        </w:rPr>
      </w:pPr>
      <w:r>
        <w:rPr>
          <w:rFonts w:ascii="Times" w:hAnsi="Times"/>
          <w:sz w:val="24"/>
          <w:u w:val="single"/>
        </w:rPr>
        <w:lastRenderedPageBreak/>
        <w:t>TOP 4</w:t>
      </w:r>
      <w:r w:rsidRPr="0081421A">
        <w:rPr>
          <w:rFonts w:ascii="Times" w:hAnsi="Times"/>
          <w:sz w:val="24"/>
          <w:u w:val="single"/>
        </w:rPr>
        <w:t xml:space="preserve"> der Götterversammlung</w:t>
      </w:r>
    </w:p>
    <w:p w14:paraId="070E920A"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38B7B50F" w14:textId="77777777" w:rsidTr="00B66D31">
        <w:tc>
          <w:tcPr>
            <w:tcW w:w="4593" w:type="dxa"/>
          </w:tcPr>
          <w:p w14:paraId="550532B1" w14:textId="77777777" w:rsidR="00B66D31" w:rsidRPr="000D4ADA" w:rsidRDefault="00B66D31" w:rsidP="00B66D31">
            <w:pPr>
              <w:rPr>
                <w:rFonts w:ascii="Times" w:hAnsi="Times"/>
                <w:sz w:val="24"/>
                <w:u w:val="single"/>
              </w:rPr>
            </w:pPr>
            <w:r w:rsidRPr="000D4ADA">
              <w:rPr>
                <w:rFonts w:ascii="Times" w:hAnsi="Times"/>
                <w:sz w:val="24"/>
                <w:u w:val="single"/>
              </w:rPr>
              <w:t>Der Fall:</w:t>
            </w:r>
          </w:p>
          <w:p w14:paraId="43769ED2" w14:textId="77777777" w:rsidR="00B66D31" w:rsidRPr="000D4ADA" w:rsidRDefault="00B66D31" w:rsidP="00B66D31">
            <w:pPr>
              <w:rPr>
                <w:rFonts w:ascii="Times" w:hAnsi="Times"/>
                <w:sz w:val="24"/>
                <w:u w:val="single"/>
              </w:rPr>
            </w:pPr>
            <w:r w:rsidRPr="000D4ADA">
              <w:rPr>
                <w:rFonts w:ascii="Times" w:hAnsi="Times"/>
                <w:sz w:val="24"/>
              </w:rPr>
              <w:t>Facebook hat die Daten über Freunde seiner Nutzer und sogar private Chats mit anderen Unternehmen geteilt, ohne die Erlaubnis der Nutzer einzuholen oder sie auch nur zu informieren. Facebook verteidigt sich damit, dass die Nutzer durch die Kooperation mit andern Unternehmen Vorteile hätten, die sie auch nutzten.</w:t>
            </w:r>
          </w:p>
        </w:tc>
      </w:tr>
      <w:tr w:rsidR="00B66D31" w:rsidRPr="000D4ADA" w14:paraId="3A310D36" w14:textId="77777777" w:rsidTr="00B66D31">
        <w:tc>
          <w:tcPr>
            <w:tcW w:w="4593" w:type="dxa"/>
          </w:tcPr>
          <w:p w14:paraId="7AA9C0F6" w14:textId="77777777" w:rsidR="00B66D31" w:rsidRPr="000D4ADA" w:rsidRDefault="00B66D31" w:rsidP="00B66D31">
            <w:pPr>
              <w:rPr>
                <w:rFonts w:ascii="Times" w:hAnsi="Times"/>
                <w:sz w:val="24"/>
              </w:rPr>
            </w:pPr>
            <w:r w:rsidRPr="000D4ADA">
              <w:rPr>
                <w:rFonts w:ascii="Times" w:hAnsi="Times"/>
                <w:sz w:val="24"/>
              </w:rPr>
              <w:t>Das Urteil:</w:t>
            </w:r>
          </w:p>
          <w:p w14:paraId="5D5C8644" w14:textId="77777777" w:rsidR="00B66D31" w:rsidRPr="000D4ADA" w:rsidRDefault="00B66D31" w:rsidP="00B66D31">
            <w:pPr>
              <w:rPr>
                <w:rFonts w:ascii="Times" w:hAnsi="Times"/>
                <w:sz w:val="24"/>
              </w:rPr>
            </w:pPr>
          </w:p>
          <w:p w14:paraId="4197C3EE" w14:textId="77777777" w:rsidR="00B66D31" w:rsidRPr="000D4ADA" w:rsidRDefault="00B66D31" w:rsidP="00B66D31">
            <w:pPr>
              <w:rPr>
                <w:rFonts w:ascii="Times" w:hAnsi="Times"/>
                <w:sz w:val="24"/>
              </w:rPr>
            </w:pPr>
          </w:p>
          <w:p w14:paraId="76446A82" w14:textId="77777777" w:rsidR="00B66D31" w:rsidRPr="000D4ADA" w:rsidRDefault="00B66D31" w:rsidP="00B66D31">
            <w:pPr>
              <w:rPr>
                <w:rFonts w:ascii="Times" w:hAnsi="Times"/>
                <w:sz w:val="24"/>
              </w:rPr>
            </w:pPr>
          </w:p>
          <w:p w14:paraId="39B6F064" w14:textId="77777777" w:rsidR="00B66D31" w:rsidRPr="000D4ADA" w:rsidRDefault="00B66D31" w:rsidP="00B66D31">
            <w:pPr>
              <w:rPr>
                <w:rFonts w:ascii="Times" w:hAnsi="Times"/>
                <w:sz w:val="24"/>
              </w:rPr>
            </w:pPr>
          </w:p>
        </w:tc>
      </w:tr>
      <w:tr w:rsidR="00B66D31" w:rsidRPr="000D4ADA" w14:paraId="6F0CD004" w14:textId="77777777" w:rsidTr="00B66D31">
        <w:tc>
          <w:tcPr>
            <w:tcW w:w="4593" w:type="dxa"/>
          </w:tcPr>
          <w:p w14:paraId="06D4A524"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26D0055C"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156A6581"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2DC4B97E"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4E0CF774" w14:textId="77777777" w:rsidR="007B05A4" w:rsidRDefault="007B05A4" w:rsidP="00B66D31">
      <w:pPr>
        <w:jc w:val="center"/>
        <w:rPr>
          <w:rFonts w:ascii="Times" w:hAnsi="Times"/>
          <w:sz w:val="24"/>
          <w:u w:val="single"/>
        </w:rPr>
      </w:pPr>
    </w:p>
    <w:p w14:paraId="599520F6" w14:textId="70F6FB20" w:rsidR="00B66D31" w:rsidRDefault="00B66D31" w:rsidP="00B66D31">
      <w:pPr>
        <w:jc w:val="center"/>
        <w:rPr>
          <w:rFonts w:ascii="Times" w:hAnsi="Times"/>
          <w:sz w:val="24"/>
          <w:u w:val="single"/>
        </w:rPr>
      </w:pPr>
      <w:r>
        <w:rPr>
          <w:rFonts w:ascii="Times" w:hAnsi="Times"/>
          <w:sz w:val="24"/>
          <w:u w:val="single"/>
        </w:rPr>
        <w:t>TOP 5</w:t>
      </w:r>
      <w:r w:rsidRPr="0081421A">
        <w:rPr>
          <w:rFonts w:ascii="Times" w:hAnsi="Times"/>
          <w:sz w:val="24"/>
          <w:u w:val="single"/>
        </w:rPr>
        <w:t xml:space="preserve"> der Götterversammlung</w:t>
      </w:r>
    </w:p>
    <w:p w14:paraId="491E72C8"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1248A242" w14:textId="77777777" w:rsidTr="00B66D31">
        <w:tc>
          <w:tcPr>
            <w:tcW w:w="4593" w:type="dxa"/>
          </w:tcPr>
          <w:p w14:paraId="30262E56" w14:textId="77777777" w:rsidR="00B66D31" w:rsidRPr="000D4ADA" w:rsidRDefault="00B66D31" w:rsidP="00B66D31">
            <w:pPr>
              <w:rPr>
                <w:rFonts w:ascii="Times" w:hAnsi="Times"/>
                <w:sz w:val="24"/>
                <w:u w:val="single"/>
              </w:rPr>
            </w:pPr>
            <w:r w:rsidRPr="000D4ADA">
              <w:rPr>
                <w:rFonts w:ascii="Times" w:hAnsi="Times"/>
                <w:sz w:val="24"/>
                <w:u w:val="single"/>
              </w:rPr>
              <w:t>Der Fall:</w:t>
            </w:r>
          </w:p>
          <w:p w14:paraId="43CC5E40" w14:textId="77777777" w:rsidR="00B66D31" w:rsidRPr="000D4ADA" w:rsidRDefault="00B66D31" w:rsidP="00B66D31">
            <w:pPr>
              <w:rPr>
                <w:rFonts w:ascii="Times" w:hAnsi="Times"/>
                <w:sz w:val="24"/>
                <w:u w:val="single"/>
              </w:rPr>
            </w:pPr>
            <w:r w:rsidRPr="000D4ADA">
              <w:rPr>
                <w:rFonts w:ascii="Times" w:hAnsi="Times"/>
                <w:sz w:val="24"/>
              </w:rPr>
              <w:t>Da Ingenieure es für unmöglich hielten, die US-Grenzwerte beim Schadstoffausstoß von Dieselfahrzeugen einzuhalten, wurde im Laufe mehrerer Jahre von VW gezielt eine Betrugssoftware entwickelt, mit der die Emissionstests manipuliert werden konnten. Zwischen 2009 und 2014 wurde diese Software in Dieselautos eingebaut.</w:t>
            </w:r>
          </w:p>
        </w:tc>
      </w:tr>
      <w:tr w:rsidR="00B66D31" w:rsidRPr="000D4ADA" w14:paraId="65B35081" w14:textId="77777777" w:rsidTr="00B66D31">
        <w:tc>
          <w:tcPr>
            <w:tcW w:w="4593" w:type="dxa"/>
          </w:tcPr>
          <w:p w14:paraId="07856BC3" w14:textId="77777777" w:rsidR="00B66D31" w:rsidRPr="000D4ADA" w:rsidRDefault="00B66D31" w:rsidP="00B66D31">
            <w:pPr>
              <w:rPr>
                <w:rFonts w:ascii="Times" w:hAnsi="Times"/>
                <w:sz w:val="24"/>
              </w:rPr>
            </w:pPr>
            <w:r w:rsidRPr="000D4ADA">
              <w:rPr>
                <w:rFonts w:ascii="Times" w:hAnsi="Times"/>
                <w:sz w:val="24"/>
              </w:rPr>
              <w:t>Das Urteil:</w:t>
            </w:r>
          </w:p>
          <w:p w14:paraId="2483CAA5" w14:textId="77777777" w:rsidR="00B66D31" w:rsidRPr="000D4ADA" w:rsidRDefault="00B66D31" w:rsidP="00B66D31">
            <w:pPr>
              <w:rPr>
                <w:rFonts w:ascii="Times" w:hAnsi="Times"/>
                <w:sz w:val="24"/>
              </w:rPr>
            </w:pPr>
          </w:p>
          <w:p w14:paraId="6F01D542" w14:textId="77777777" w:rsidR="00B66D31" w:rsidRPr="000D4ADA" w:rsidRDefault="00B66D31" w:rsidP="00B66D31">
            <w:pPr>
              <w:rPr>
                <w:rFonts w:ascii="Times" w:hAnsi="Times"/>
                <w:sz w:val="24"/>
              </w:rPr>
            </w:pPr>
          </w:p>
          <w:p w14:paraId="345F4375" w14:textId="77777777" w:rsidR="00B66D31" w:rsidRPr="000D4ADA" w:rsidRDefault="00B66D31" w:rsidP="00B66D31">
            <w:pPr>
              <w:rPr>
                <w:rFonts w:ascii="Times" w:hAnsi="Times"/>
                <w:sz w:val="24"/>
              </w:rPr>
            </w:pPr>
          </w:p>
          <w:p w14:paraId="45ABAA5B" w14:textId="77777777" w:rsidR="00B66D31" w:rsidRPr="000D4ADA" w:rsidRDefault="00B66D31" w:rsidP="00B66D31">
            <w:pPr>
              <w:rPr>
                <w:rFonts w:ascii="Times" w:hAnsi="Times"/>
                <w:sz w:val="24"/>
              </w:rPr>
            </w:pPr>
          </w:p>
        </w:tc>
      </w:tr>
      <w:tr w:rsidR="00B66D31" w:rsidRPr="000D4ADA" w14:paraId="42B182F3" w14:textId="77777777" w:rsidTr="00B66D31">
        <w:tc>
          <w:tcPr>
            <w:tcW w:w="4593" w:type="dxa"/>
          </w:tcPr>
          <w:p w14:paraId="2B2450D6"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2B3DF1C4"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0270C5BF"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3B5EE630"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190523FE" w14:textId="77777777" w:rsidR="007B05A4" w:rsidRDefault="007B05A4" w:rsidP="00B66D31">
      <w:pPr>
        <w:jc w:val="center"/>
        <w:rPr>
          <w:rFonts w:ascii="Times" w:hAnsi="Times"/>
          <w:sz w:val="24"/>
          <w:u w:val="single"/>
        </w:rPr>
      </w:pPr>
    </w:p>
    <w:p w14:paraId="2EF98802" w14:textId="627E0EA8" w:rsidR="00B66D31" w:rsidRDefault="00B66D31" w:rsidP="00B66D31">
      <w:pPr>
        <w:jc w:val="center"/>
        <w:rPr>
          <w:rFonts w:ascii="Times" w:hAnsi="Times"/>
          <w:sz w:val="24"/>
          <w:u w:val="single"/>
        </w:rPr>
      </w:pPr>
      <w:r>
        <w:rPr>
          <w:rFonts w:ascii="Times" w:hAnsi="Times"/>
          <w:sz w:val="24"/>
          <w:u w:val="single"/>
        </w:rPr>
        <w:t>TOP 6</w:t>
      </w:r>
      <w:r w:rsidRPr="0081421A">
        <w:rPr>
          <w:rFonts w:ascii="Times" w:hAnsi="Times"/>
          <w:sz w:val="24"/>
          <w:u w:val="single"/>
        </w:rPr>
        <w:t xml:space="preserve"> der Götterversammlung</w:t>
      </w:r>
    </w:p>
    <w:p w14:paraId="35E38580"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697163E5" w14:textId="77777777" w:rsidTr="00B66D31">
        <w:tc>
          <w:tcPr>
            <w:tcW w:w="4593" w:type="dxa"/>
          </w:tcPr>
          <w:p w14:paraId="748551FE" w14:textId="77777777" w:rsidR="00B66D31" w:rsidRPr="000D4ADA" w:rsidRDefault="00B66D31" w:rsidP="00B66D31">
            <w:pPr>
              <w:rPr>
                <w:rFonts w:ascii="Times" w:hAnsi="Times"/>
                <w:sz w:val="24"/>
                <w:u w:val="single"/>
              </w:rPr>
            </w:pPr>
            <w:r w:rsidRPr="000D4ADA">
              <w:rPr>
                <w:rFonts w:ascii="Times" w:hAnsi="Times"/>
                <w:sz w:val="24"/>
                <w:u w:val="single"/>
              </w:rPr>
              <w:t>Der Fall:</w:t>
            </w:r>
          </w:p>
          <w:p w14:paraId="39A77CF4" w14:textId="77777777" w:rsidR="00B66D31" w:rsidRPr="000D4ADA" w:rsidRDefault="00B66D31" w:rsidP="00B66D31">
            <w:pPr>
              <w:spacing w:line="312" w:lineRule="auto"/>
              <w:rPr>
                <w:rFonts w:ascii="Times" w:hAnsi="Times"/>
                <w:sz w:val="24"/>
              </w:rPr>
            </w:pPr>
            <w:r w:rsidRPr="000D4ADA">
              <w:rPr>
                <w:rFonts w:ascii="Times" w:hAnsi="Times"/>
                <w:sz w:val="24"/>
              </w:rPr>
              <w:t xml:space="preserve">Ein Krankenpfleger hat zahlreichen Patienten falsche oder zu hoch dosierte Medikamente verabreicht, weil er bei den </w:t>
            </w:r>
            <w:proofErr w:type="spellStart"/>
            <w:r w:rsidRPr="000D4ADA">
              <w:rPr>
                <w:rFonts w:ascii="Times" w:hAnsi="Times"/>
                <w:sz w:val="24"/>
              </w:rPr>
              <w:t>Wiederbele-bungsmaßnahmen</w:t>
            </w:r>
            <w:proofErr w:type="spellEnd"/>
            <w:r w:rsidRPr="000D4ADA">
              <w:rPr>
                <w:rFonts w:ascii="Times" w:hAnsi="Times"/>
                <w:sz w:val="24"/>
              </w:rPr>
              <w:t xml:space="preserve"> glänzen wollte. Seine großen Fähigkeiten auf diesem Gebiet trugen ihm große Anerkennung vor allem von Ärzten ein, reichten aber in vielen Fällen nicht aus, um das Leben der vergifteten Patienten zu retten.</w:t>
            </w:r>
          </w:p>
        </w:tc>
      </w:tr>
      <w:tr w:rsidR="00B66D31" w:rsidRPr="000D4ADA" w14:paraId="7DF863F3" w14:textId="77777777" w:rsidTr="00B66D31">
        <w:tc>
          <w:tcPr>
            <w:tcW w:w="4593" w:type="dxa"/>
          </w:tcPr>
          <w:p w14:paraId="3E123E6E" w14:textId="77777777" w:rsidR="00B66D31" w:rsidRPr="000D4ADA" w:rsidRDefault="00B66D31" w:rsidP="00B66D31">
            <w:pPr>
              <w:rPr>
                <w:rFonts w:ascii="Times" w:hAnsi="Times"/>
                <w:sz w:val="24"/>
              </w:rPr>
            </w:pPr>
            <w:r w:rsidRPr="000D4ADA">
              <w:rPr>
                <w:rFonts w:ascii="Times" w:hAnsi="Times"/>
                <w:sz w:val="24"/>
              </w:rPr>
              <w:t>Das Urteil:</w:t>
            </w:r>
          </w:p>
          <w:p w14:paraId="5CF1CD90" w14:textId="77777777" w:rsidR="00B66D31" w:rsidRPr="000D4ADA" w:rsidRDefault="00B66D31" w:rsidP="00B66D31">
            <w:pPr>
              <w:rPr>
                <w:rFonts w:ascii="Times" w:hAnsi="Times"/>
                <w:sz w:val="24"/>
              </w:rPr>
            </w:pPr>
          </w:p>
          <w:p w14:paraId="4367F1B7" w14:textId="77777777" w:rsidR="00B66D31" w:rsidRPr="000D4ADA" w:rsidRDefault="00B66D31" w:rsidP="00B66D31">
            <w:pPr>
              <w:rPr>
                <w:rFonts w:ascii="Times" w:hAnsi="Times"/>
                <w:sz w:val="24"/>
              </w:rPr>
            </w:pPr>
          </w:p>
          <w:p w14:paraId="05B0E29C" w14:textId="77777777" w:rsidR="00B66D31" w:rsidRPr="000D4ADA" w:rsidRDefault="00B66D31" w:rsidP="00B66D31">
            <w:pPr>
              <w:rPr>
                <w:rFonts w:ascii="Times" w:hAnsi="Times"/>
                <w:sz w:val="24"/>
              </w:rPr>
            </w:pPr>
          </w:p>
          <w:p w14:paraId="6DF22813" w14:textId="77777777" w:rsidR="00B66D31" w:rsidRPr="000D4ADA" w:rsidRDefault="00B66D31" w:rsidP="00B66D31">
            <w:pPr>
              <w:rPr>
                <w:rFonts w:ascii="Times" w:hAnsi="Times"/>
                <w:sz w:val="24"/>
              </w:rPr>
            </w:pPr>
          </w:p>
        </w:tc>
      </w:tr>
      <w:tr w:rsidR="00B66D31" w:rsidRPr="000D4ADA" w14:paraId="0812C505" w14:textId="77777777" w:rsidTr="00B66D31">
        <w:tc>
          <w:tcPr>
            <w:tcW w:w="4593" w:type="dxa"/>
          </w:tcPr>
          <w:p w14:paraId="3D1F55A4"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762551DC"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10C26A99"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0D8024DC"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531D1407" w14:textId="77777777" w:rsidR="000978A1" w:rsidRDefault="000978A1" w:rsidP="00B66D31">
      <w:pPr>
        <w:jc w:val="center"/>
        <w:rPr>
          <w:rFonts w:ascii="Times" w:hAnsi="Times"/>
          <w:sz w:val="24"/>
          <w:u w:val="single"/>
        </w:rPr>
      </w:pPr>
    </w:p>
    <w:p w14:paraId="1D9627C3" w14:textId="77777777" w:rsidR="00B66D31" w:rsidRDefault="00B66D31" w:rsidP="00B66D31">
      <w:pPr>
        <w:jc w:val="center"/>
        <w:rPr>
          <w:rFonts w:ascii="Times" w:hAnsi="Times"/>
          <w:sz w:val="24"/>
          <w:u w:val="single"/>
        </w:rPr>
      </w:pPr>
      <w:r>
        <w:rPr>
          <w:rFonts w:ascii="Times" w:hAnsi="Times"/>
          <w:sz w:val="24"/>
          <w:u w:val="single"/>
        </w:rPr>
        <w:lastRenderedPageBreak/>
        <w:t>TOP 7</w:t>
      </w:r>
      <w:r w:rsidRPr="0081421A">
        <w:rPr>
          <w:rFonts w:ascii="Times" w:hAnsi="Times"/>
          <w:sz w:val="24"/>
          <w:u w:val="single"/>
        </w:rPr>
        <w:t xml:space="preserve"> der Götterversammlung</w:t>
      </w:r>
    </w:p>
    <w:p w14:paraId="248027CD"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783CE4CA" w14:textId="77777777" w:rsidTr="00B66D31">
        <w:tc>
          <w:tcPr>
            <w:tcW w:w="4593" w:type="dxa"/>
          </w:tcPr>
          <w:p w14:paraId="6383B3A5" w14:textId="77777777" w:rsidR="00B66D31" w:rsidRPr="000D4ADA" w:rsidRDefault="00B66D31" w:rsidP="00B66D31">
            <w:pPr>
              <w:rPr>
                <w:rFonts w:ascii="Times" w:hAnsi="Times"/>
                <w:sz w:val="24"/>
                <w:u w:val="single"/>
              </w:rPr>
            </w:pPr>
            <w:r w:rsidRPr="000D4ADA">
              <w:rPr>
                <w:rFonts w:ascii="Times" w:hAnsi="Times"/>
                <w:sz w:val="24"/>
                <w:u w:val="single"/>
              </w:rPr>
              <w:t>Der Fall:</w:t>
            </w:r>
          </w:p>
          <w:p w14:paraId="4E8FA86B" w14:textId="77777777" w:rsidR="00B66D31" w:rsidRPr="000D4ADA" w:rsidRDefault="00B66D31" w:rsidP="00B66D31">
            <w:pPr>
              <w:spacing w:line="312" w:lineRule="auto"/>
              <w:rPr>
                <w:rFonts w:ascii="Times" w:hAnsi="Times"/>
                <w:sz w:val="24"/>
                <w:u w:val="single"/>
              </w:rPr>
            </w:pPr>
            <w:r w:rsidRPr="000D4ADA">
              <w:rPr>
                <w:rFonts w:ascii="Times" w:hAnsi="Times"/>
                <w:sz w:val="24"/>
              </w:rPr>
              <w:t>Um zu testen, ob Lebewesen die Schwere-losigkeit im All überleben können, wurde am 3. 11. 1957 die Hündin Laika mit dem Sputnik 2 ins All geschossen. Auf der Erde wurden ihre körperlichen Reaktionen gemessen. Nach fünf Stunden starb sie an der Hitze in der Kapsel. Ihre Rückkehr auf die Erde war nie vorgesehen; ihr Futter für den 10. Tag war vergiftet.</w:t>
            </w:r>
          </w:p>
        </w:tc>
      </w:tr>
      <w:tr w:rsidR="00B66D31" w:rsidRPr="000D4ADA" w14:paraId="6C415F2F" w14:textId="77777777" w:rsidTr="00B66D31">
        <w:tc>
          <w:tcPr>
            <w:tcW w:w="4593" w:type="dxa"/>
          </w:tcPr>
          <w:p w14:paraId="53220401" w14:textId="77777777" w:rsidR="00B66D31" w:rsidRPr="000D4ADA" w:rsidRDefault="00B66D31" w:rsidP="00B66D31">
            <w:pPr>
              <w:rPr>
                <w:rFonts w:ascii="Times" w:hAnsi="Times"/>
                <w:sz w:val="24"/>
              </w:rPr>
            </w:pPr>
            <w:r w:rsidRPr="000D4ADA">
              <w:rPr>
                <w:rFonts w:ascii="Times" w:hAnsi="Times"/>
                <w:sz w:val="24"/>
              </w:rPr>
              <w:t>Das Urteil:</w:t>
            </w:r>
          </w:p>
          <w:p w14:paraId="5B00867C" w14:textId="77777777" w:rsidR="00B66D31" w:rsidRPr="000D4ADA" w:rsidRDefault="00B66D31" w:rsidP="00B66D31">
            <w:pPr>
              <w:rPr>
                <w:rFonts w:ascii="Times" w:hAnsi="Times"/>
                <w:sz w:val="24"/>
              </w:rPr>
            </w:pPr>
          </w:p>
          <w:p w14:paraId="3E342102" w14:textId="77777777" w:rsidR="00B66D31" w:rsidRPr="000D4ADA" w:rsidRDefault="00B66D31" w:rsidP="00B66D31">
            <w:pPr>
              <w:rPr>
                <w:rFonts w:ascii="Times" w:hAnsi="Times"/>
                <w:sz w:val="24"/>
              </w:rPr>
            </w:pPr>
          </w:p>
          <w:p w14:paraId="70E31B05" w14:textId="77777777" w:rsidR="00B66D31" w:rsidRPr="000D4ADA" w:rsidRDefault="00B66D31" w:rsidP="00B66D31">
            <w:pPr>
              <w:rPr>
                <w:rFonts w:ascii="Times" w:hAnsi="Times"/>
                <w:sz w:val="24"/>
              </w:rPr>
            </w:pPr>
          </w:p>
          <w:p w14:paraId="53909217" w14:textId="77777777" w:rsidR="00B66D31" w:rsidRPr="000D4ADA" w:rsidRDefault="00B66D31" w:rsidP="00B66D31">
            <w:pPr>
              <w:rPr>
                <w:rFonts w:ascii="Times" w:hAnsi="Times"/>
                <w:sz w:val="24"/>
              </w:rPr>
            </w:pPr>
          </w:p>
        </w:tc>
      </w:tr>
      <w:tr w:rsidR="00B66D31" w:rsidRPr="000D4ADA" w14:paraId="4FA9768C" w14:textId="77777777" w:rsidTr="00B66D31">
        <w:tc>
          <w:tcPr>
            <w:tcW w:w="4593" w:type="dxa"/>
          </w:tcPr>
          <w:p w14:paraId="22ED7E52"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0C13C72A"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6DCC52A6"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528B9394"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3335B446" w14:textId="77777777" w:rsidR="000978A1" w:rsidRDefault="000978A1" w:rsidP="00B66D31">
      <w:pPr>
        <w:jc w:val="center"/>
        <w:rPr>
          <w:rFonts w:ascii="Times" w:hAnsi="Times"/>
          <w:sz w:val="24"/>
          <w:u w:val="single"/>
        </w:rPr>
      </w:pPr>
    </w:p>
    <w:p w14:paraId="2E51ABFC" w14:textId="77777777" w:rsidR="00B66D31" w:rsidRDefault="00B66D31" w:rsidP="00B66D31">
      <w:pPr>
        <w:jc w:val="center"/>
        <w:rPr>
          <w:rFonts w:ascii="Times" w:hAnsi="Times"/>
          <w:sz w:val="24"/>
          <w:u w:val="single"/>
        </w:rPr>
      </w:pPr>
      <w:r>
        <w:rPr>
          <w:rFonts w:ascii="Times" w:hAnsi="Times"/>
          <w:sz w:val="24"/>
          <w:u w:val="single"/>
        </w:rPr>
        <w:t>TOP 8</w:t>
      </w:r>
      <w:r w:rsidRPr="0081421A">
        <w:rPr>
          <w:rFonts w:ascii="Times" w:hAnsi="Times"/>
          <w:sz w:val="24"/>
          <w:u w:val="single"/>
        </w:rPr>
        <w:t xml:space="preserve"> der Götterversammlung</w:t>
      </w:r>
    </w:p>
    <w:p w14:paraId="0E3FB220"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0D22E296" w14:textId="77777777" w:rsidTr="00B66D31">
        <w:tc>
          <w:tcPr>
            <w:tcW w:w="4593" w:type="dxa"/>
          </w:tcPr>
          <w:p w14:paraId="3CA1255B" w14:textId="77777777" w:rsidR="00B66D31" w:rsidRPr="000D4ADA" w:rsidRDefault="00B66D31" w:rsidP="00B66D31">
            <w:pPr>
              <w:rPr>
                <w:rFonts w:ascii="Times" w:hAnsi="Times"/>
                <w:sz w:val="24"/>
                <w:u w:val="single"/>
              </w:rPr>
            </w:pPr>
            <w:r w:rsidRPr="000D4ADA">
              <w:rPr>
                <w:rFonts w:ascii="Times" w:hAnsi="Times"/>
                <w:sz w:val="24"/>
                <w:u w:val="single"/>
              </w:rPr>
              <w:t>Der Fall:</w:t>
            </w:r>
            <w:r w:rsidRPr="002F328C">
              <w:rPr>
                <w:rFonts w:ascii="Times" w:hAnsi="Times"/>
                <w:sz w:val="24"/>
              </w:rPr>
              <w:t xml:space="preserve"> </w:t>
            </w:r>
            <w:r>
              <w:rPr>
                <w:rFonts w:ascii="Times" w:hAnsi="Times"/>
                <w:sz w:val="24"/>
              </w:rPr>
              <w:t xml:space="preserve">Aus der Befürchtung heraus, Nazi-Deutschland könnte als erste Macht der Welt eine Atomwaffe besitzen, rief die US-Regierung 1942 das "Manhattan-Projekt" ins Leben. Der Physik-Professor R. </w:t>
            </w:r>
            <w:proofErr w:type="spellStart"/>
            <w:r>
              <w:rPr>
                <w:rFonts w:ascii="Times" w:hAnsi="Times"/>
                <w:sz w:val="24"/>
              </w:rPr>
              <w:t>Oppen</w:t>
            </w:r>
            <w:proofErr w:type="spellEnd"/>
            <w:r>
              <w:rPr>
                <w:rFonts w:ascii="Times" w:hAnsi="Times"/>
                <w:sz w:val="24"/>
              </w:rPr>
              <w:t xml:space="preserve">- </w:t>
            </w:r>
            <w:proofErr w:type="spellStart"/>
            <w:r>
              <w:rPr>
                <w:rFonts w:ascii="Times" w:hAnsi="Times"/>
                <w:sz w:val="24"/>
              </w:rPr>
              <w:t>heimer</w:t>
            </w:r>
            <w:proofErr w:type="spellEnd"/>
            <w:r>
              <w:rPr>
                <w:rFonts w:ascii="Times" w:hAnsi="Times"/>
                <w:sz w:val="24"/>
              </w:rPr>
              <w:t xml:space="preserve"> leitete ehrgeizig die Entwicklung der ersten Atombomben "Little Boy" und "</w:t>
            </w:r>
            <w:proofErr w:type="spellStart"/>
            <w:r>
              <w:rPr>
                <w:rFonts w:ascii="Times" w:hAnsi="Times"/>
                <w:sz w:val="24"/>
              </w:rPr>
              <w:t>Fat</w:t>
            </w:r>
            <w:proofErr w:type="spellEnd"/>
            <w:r>
              <w:rPr>
                <w:rFonts w:ascii="Times" w:hAnsi="Times"/>
                <w:sz w:val="24"/>
              </w:rPr>
              <w:t xml:space="preserve"> Man", die 1945 auf Hiroshima und Nagasaki fielen und mehr als 300000 Menschenleben kosteten.</w:t>
            </w:r>
          </w:p>
        </w:tc>
      </w:tr>
      <w:tr w:rsidR="00B66D31" w:rsidRPr="000D4ADA" w14:paraId="1169A411" w14:textId="77777777" w:rsidTr="00B66D31">
        <w:tc>
          <w:tcPr>
            <w:tcW w:w="4593" w:type="dxa"/>
          </w:tcPr>
          <w:p w14:paraId="0E5B55C2" w14:textId="77777777" w:rsidR="00B66D31" w:rsidRPr="000D4ADA" w:rsidRDefault="00B66D31" w:rsidP="00B66D31">
            <w:pPr>
              <w:rPr>
                <w:rFonts w:ascii="Times" w:hAnsi="Times"/>
                <w:sz w:val="24"/>
              </w:rPr>
            </w:pPr>
            <w:r w:rsidRPr="000D4ADA">
              <w:rPr>
                <w:rFonts w:ascii="Times" w:hAnsi="Times"/>
                <w:sz w:val="24"/>
              </w:rPr>
              <w:t>Das Urteil:</w:t>
            </w:r>
          </w:p>
          <w:p w14:paraId="60F5AEF8" w14:textId="77777777" w:rsidR="00B66D31" w:rsidRPr="000D4ADA" w:rsidRDefault="00B66D31" w:rsidP="00B66D31">
            <w:pPr>
              <w:rPr>
                <w:rFonts w:ascii="Times" w:hAnsi="Times"/>
                <w:sz w:val="24"/>
              </w:rPr>
            </w:pPr>
          </w:p>
          <w:p w14:paraId="4C464279" w14:textId="77777777" w:rsidR="00B66D31" w:rsidRPr="000D4ADA" w:rsidRDefault="00B66D31" w:rsidP="00B66D31">
            <w:pPr>
              <w:rPr>
                <w:rFonts w:ascii="Times" w:hAnsi="Times"/>
                <w:sz w:val="24"/>
              </w:rPr>
            </w:pPr>
          </w:p>
          <w:p w14:paraId="3E7108C1" w14:textId="77777777" w:rsidR="00B66D31" w:rsidRPr="000D4ADA" w:rsidRDefault="00B66D31" w:rsidP="00B66D31">
            <w:pPr>
              <w:rPr>
                <w:rFonts w:ascii="Times" w:hAnsi="Times"/>
                <w:sz w:val="24"/>
              </w:rPr>
            </w:pPr>
          </w:p>
        </w:tc>
      </w:tr>
      <w:tr w:rsidR="00B66D31" w:rsidRPr="000D4ADA" w14:paraId="730EB03E" w14:textId="77777777" w:rsidTr="00B66D31">
        <w:tc>
          <w:tcPr>
            <w:tcW w:w="4593" w:type="dxa"/>
          </w:tcPr>
          <w:p w14:paraId="1CC7CC63" w14:textId="77777777" w:rsidR="00B66D31" w:rsidRPr="000D4ADA" w:rsidRDefault="006A20E1" w:rsidP="00B66D31">
            <w:pPr>
              <w:rPr>
                <w:rFonts w:ascii="Times" w:hAnsi="Times"/>
                <w:sz w:val="24"/>
                <w:u w:val="single"/>
              </w:rPr>
            </w:pPr>
            <w:r>
              <w:rPr>
                <w:rFonts w:ascii="Times" w:hAnsi="Times"/>
                <w:sz w:val="24"/>
                <w:u w:val="single"/>
              </w:rPr>
              <w:t>Die Schuld des</w:t>
            </w:r>
            <w:r w:rsidR="00B66D31" w:rsidRPr="000D4ADA">
              <w:rPr>
                <w:rFonts w:ascii="Times" w:hAnsi="Times"/>
                <w:sz w:val="24"/>
                <w:u w:val="single"/>
              </w:rPr>
              <w:t xml:space="preserve"> Täter</w:t>
            </w:r>
            <w:r>
              <w:rPr>
                <w:rFonts w:ascii="Times" w:hAnsi="Times"/>
                <w:sz w:val="24"/>
                <w:u w:val="single"/>
              </w:rPr>
              <w:t>s</w:t>
            </w:r>
            <w:r w:rsidR="00B66D31" w:rsidRPr="000D4ADA">
              <w:rPr>
                <w:rFonts w:ascii="Times" w:hAnsi="Times"/>
                <w:sz w:val="24"/>
                <w:u w:val="single"/>
              </w:rPr>
              <w:t xml:space="preserve"> besteht in:</w:t>
            </w:r>
          </w:p>
          <w:p w14:paraId="37F8ABE3"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59E6E699"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0A297232"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12AB2694" w14:textId="77777777" w:rsidR="007B05A4" w:rsidRDefault="007B05A4" w:rsidP="00B66D31">
      <w:pPr>
        <w:jc w:val="center"/>
        <w:rPr>
          <w:rFonts w:ascii="Times" w:hAnsi="Times"/>
          <w:sz w:val="24"/>
          <w:u w:val="single"/>
        </w:rPr>
      </w:pPr>
    </w:p>
    <w:p w14:paraId="158C30B0" w14:textId="75427C65" w:rsidR="00B66D31" w:rsidRDefault="00B66D31" w:rsidP="00B66D31">
      <w:pPr>
        <w:jc w:val="center"/>
        <w:rPr>
          <w:rFonts w:ascii="Times" w:hAnsi="Times"/>
          <w:sz w:val="24"/>
          <w:u w:val="single"/>
        </w:rPr>
      </w:pPr>
      <w:r>
        <w:rPr>
          <w:rFonts w:ascii="Times" w:hAnsi="Times"/>
          <w:sz w:val="24"/>
          <w:u w:val="single"/>
        </w:rPr>
        <w:t>TOP 9</w:t>
      </w:r>
      <w:r w:rsidRPr="0081421A">
        <w:rPr>
          <w:rFonts w:ascii="Times" w:hAnsi="Times"/>
          <w:sz w:val="24"/>
          <w:u w:val="single"/>
        </w:rPr>
        <w:t xml:space="preserve"> der Götterversammlung</w:t>
      </w:r>
    </w:p>
    <w:p w14:paraId="3E3494A6"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236E1FF4" w14:textId="77777777" w:rsidTr="00B66D31">
        <w:tc>
          <w:tcPr>
            <w:tcW w:w="4593" w:type="dxa"/>
          </w:tcPr>
          <w:p w14:paraId="02376D70" w14:textId="77777777" w:rsidR="00B66D31" w:rsidRPr="000D4ADA" w:rsidRDefault="00B66D31" w:rsidP="006A20E1">
            <w:pPr>
              <w:spacing w:line="300" w:lineRule="auto"/>
              <w:rPr>
                <w:rFonts w:ascii="Times" w:hAnsi="Times"/>
                <w:sz w:val="24"/>
                <w:u w:val="single"/>
              </w:rPr>
            </w:pPr>
            <w:r w:rsidRPr="000D4ADA">
              <w:rPr>
                <w:rFonts w:ascii="Times" w:hAnsi="Times"/>
                <w:sz w:val="24"/>
                <w:u w:val="single"/>
              </w:rPr>
              <w:t>Der Fall:</w:t>
            </w:r>
            <w:r w:rsidRPr="002F328C">
              <w:rPr>
                <w:rFonts w:ascii="Times" w:hAnsi="Times"/>
                <w:sz w:val="24"/>
              </w:rPr>
              <w:t xml:space="preserve"> </w:t>
            </w:r>
            <w:r>
              <w:rPr>
                <w:rFonts w:ascii="Times" w:hAnsi="Times"/>
                <w:sz w:val="24"/>
              </w:rPr>
              <w:t xml:space="preserve">Leni Riefenstahl drehte als Produzentin, Regisseurin und Darstellerin zwischen 1930 und 1945 künstlerisch hochwertige Filme, die als Propaganda für das nationalsozialistischen Regime genutzt wurden. Für die Verfilmung der Oper "Tiefland" (Eugen </w:t>
            </w:r>
            <w:proofErr w:type="spellStart"/>
            <w:r>
              <w:rPr>
                <w:rFonts w:ascii="Times" w:hAnsi="Times"/>
                <w:sz w:val="24"/>
              </w:rPr>
              <w:t>d'Albert</w:t>
            </w:r>
            <w:proofErr w:type="spellEnd"/>
            <w:r>
              <w:rPr>
                <w:rFonts w:ascii="Times" w:hAnsi="Times"/>
                <w:sz w:val="24"/>
              </w:rPr>
              <w:t xml:space="preserve">) </w:t>
            </w:r>
            <w:proofErr w:type="spellStart"/>
            <w:r>
              <w:rPr>
                <w:rFonts w:ascii="Times" w:hAnsi="Times"/>
                <w:sz w:val="24"/>
              </w:rPr>
              <w:t>zwangsrekru</w:t>
            </w:r>
            <w:r w:rsidR="006A20E1">
              <w:rPr>
                <w:rFonts w:ascii="Times" w:hAnsi="Times"/>
                <w:sz w:val="24"/>
              </w:rPr>
              <w:t>-</w:t>
            </w:r>
            <w:r>
              <w:rPr>
                <w:rFonts w:ascii="Times" w:hAnsi="Times"/>
                <w:sz w:val="24"/>
              </w:rPr>
              <w:t>tierte</w:t>
            </w:r>
            <w:proofErr w:type="spellEnd"/>
            <w:r>
              <w:rPr>
                <w:rFonts w:ascii="Times" w:hAnsi="Times"/>
                <w:sz w:val="24"/>
              </w:rPr>
              <w:t xml:space="preserve"> sie  über 100 Roma aus dem "Zigeuner</w:t>
            </w:r>
            <w:r w:rsidR="006A20E1">
              <w:rPr>
                <w:rFonts w:ascii="Times" w:hAnsi="Times"/>
                <w:sz w:val="24"/>
              </w:rPr>
              <w:t>-</w:t>
            </w:r>
            <w:r>
              <w:rPr>
                <w:rFonts w:ascii="Times" w:hAnsi="Times"/>
                <w:sz w:val="24"/>
              </w:rPr>
              <w:t xml:space="preserve">lager </w:t>
            </w:r>
            <w:proofErr w:type="spellStart"/>
            <w:r>
              <w:rPr>
                <w:rFonts w:ascii="Times" w:hAnsi="Times"/>
                <w:sz w:val="24"/>
              </w:rPr>
              <w:t>Maxglan</w:t>
            </w:r>
            <w:proofErr w:type="spellEnd"/>
            <w:r>
              <w:rPr>
                <w:rFonts w:ascii="Times" w:hAnsi="Times"/>
                <w:sz w:val="24"/>
              </w:rPr>
              <w:t xml:space="preserve">", weil </w:t>
            </w:r>
            <w:r w:rsidR="006A20E1">
              <w:rPr>
                <w:rFonts w:ascii="Times" w:hAnsi="Times"/>
                <w:sz w:val="24"/>
              </w:rPr>
              <w:t>sie südländisch wirkende Statisten brauchte. Sie wusste, dass diese später zur Vernichtung nach Auschwitz gebracht werden sollten.</w:t>
            </w:r>
          </w:p>
        </w:tc>
      </w:tr>
      <w:tr w:rsidR="00B66D31" w:rsidRPr="000D4ADA" w14:paraId="3C6635AA" w14:textId="77777777" w:rsidTr="00B66D31">
        <w:tc>
          <w:tcPr>
            <w:tcW w:w="4593" w:type="dxa"/>
          </w:tcPr>
          <w:p w14:paraId="52CCAB4F" w14:textId="77777777" w:rsidR="00B66D31" w:rsidRPr="000D4ADA" w:rsidRDefault="00B66D31" w:rsidP="00B66D31">
            <w:pPr>
              <w:rPr>
                <w:rFonts w:ascii="Times" w:hAnsi="Times"/>
                <w:sz w:val="24"/>
              </w:rPr>
            </w:pPr>
            <w:r w:rsidRPr="000D4ADA">
              <w:rPr>
                <w:rFonts w:ascii="Times" w:hAnsi="Times"/>
                <w:sz w:val="24"/>
              </w:rPr>
              <w:t>Das Urteil:</w:t>
            </w:r>
          </w:p>
          <w:p w14:paraId="10D4D41D" w14:textId="77777777" w:rsidR="00B66D31" w:rsidRPr="000D4ADA" w:rsidRDefault="00B66D31" w:rsidP="00B66D31">
            <w:pPr>
              <w:rPr>
                <w:rFonts w:ascii="Times" w:hAnsi="Times"/>
                <w:sz w:val="24"/>
              </w:rPr>
            </w:pPr>
          </w:p>
          <w:p w14:paraId="4FDA0AEA" w14:textId="77777777" w:rsidR="00B66D31" w:rsidRPr="000D4ADA" w:rsidRDefault="00B66D31" w:rsidP="00B66D31">
            <w:pPr>
              <w:rPr>
                <w:rFonts w:ascii="Times" w:hAnsi="Times"/>
                <w:sz w:val="24"/>
              </w:rPr>
            </w:pPr>
          </w:p>
          <w:p w14:paraId="7AE19D8D" w14:textId="77777777" w:rsidR="00B66D31" w:rsidRPr="000D4ADA" w:rsidRDefault="00B66D31" w:rsidP="00B66D31">
            <w:pPr>
              <w:rPr>
                <w:rFonts w:ascii="Times" w:hAnsi="Times"/>
                <w:sz w:val="24"/>
              </w:rPr>
            </w:pPr>
          </w:p>
        </w:tc>
      </w:tr>
      <w:tr w:rsidR="00B66D31" w:rsidRPr="000D4ADA" w14:paraId="44BB5340" w14:textId="77777777" w:rsidTr="00B66D31">
        <w:tc>
          <w:tcPr>
            <w:tcW w:w="4593" w:type="dxa"/>
          </w:tcPr>
          <w:p w14:paraId="382595F2" w14:textId="77777777" w:rsidR="00B66D31" w:rsidRPr="000D4ADA" w:rsidRDefault="00B66D31" w:rsidP="00B66D31">
            <w:pPr>
              <w:rPr>
                <w:rFonts w:ascii="Times" w:hAnsi="Times"/>
                <w:sz w:val="24"/>
                <w:u w:val="single"/>
              </w:rPr>
            </w:pPr>
            <w:r w:rsidRPr="000D4ADA">
              <w:rPr>
                <w:rFonts w:ascii="Times" w:hAnsi="Times"/>
                <w:sz w:val="24"/>
                <w:u w:val="single"/>
              </w:rPr>
              <w:t>Die Schuld der Täter</w:t>
            </w:r>
            <w:r w:rsidR="006A20E1">
              <w:rPr>
                <w:rFonts w:ascii="Times" w:hAnsi="Times"/>
                <w:sz w:val="24"/>
                <w:u w:val="single"/>
              </w:rPr>
              <w:t>in</w:t>
            </w:r>
            <w:r w:rsidRPr="000D4ADA">
              <w:rPr>
                <w:rFonts w:ascii="Times" w:hAnsi="Times"/>
                <w:sz w:val="24"/>
                <w:u w:val="single"/>
              </w:rPr>
              <w:t xml:space="preserve"> besteht in:</w:t>
            </w:r>
          </w:p>
          <w:p w14:paraId="14F640EE"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4625A009"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2C794E3D"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052E85D1" w14:textId="77777777" w:rsidR="007B05A4" w:rsidRDefault="007B05A4" w:rsidP="000978A1">
      <w:pPr>
        <w:jc w:val="center"/>
        <w:rPr>
          <w:rFonts w:ascii="Times" w:hAnsi="Times"/>
          <w:sz w:val="24"/>
          <w:u w:val="single"/>
        </w:rPr>
      </w:pPr>
    </w:p>
    <w:p w14:paraId="617596F7" w14:textId="4AF3C738" w:rsidR="00B66D31" w:rsidRDefault="006A20E1" w:rsidP="000978A1">
      <w:pPr>
        <w:jc w:val="center"/>
        <w:rPr>
          <w:rFonts w:ascii="Times" w:hAnsi="Times"/>
          <w:sz w:val="24"/>
          <w:u w:val="single"/>
        </w:rPr>
      </w:pPr>
      <w:r>
        <w:rPr>
          <w:rFonts w:ascii="Times" w:hAnsi="Times"/>
          <w:sz w:val="24"/>
          <w:u w:val="single"/>
        </w:rPr>
        <w:lastRenderedPageBreak/>
        <w:t>TOP 10</w:t>
      </w:r>
      <w:r w:rsidR="00B66D31" w:rsidRPr="0081421A">
        <w:rPr>
          <w:rFonts w:ascii="Times" w:hAnsi="Times"/>
          <w:sz w:val="24"/>
          <w:u w:val="single"/>
        </w:rPr>
        <w:t xml:space="preserve"> der Götterversammlung</w:t>
      </w:r>
    </w:p>
    <w:p w14:paraId="772D5DF7" w14:textId="77777777" w:rsidR="000978A1" w:rsidRPr="0081421A" w:rsidRDefault="000978A1" w:rsidP="000978A1">
      <w:pPr>
        <w:jc w:val="cente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59C77928" w14:textId="77777777" w:rsidTr="00B66D31">
        <w:tc>
          <w:tcPr>
            <w:tcW w:w="4593" w:type="dxa"/>
          </w:tcPr>
          <w:p w14:paraId="227ABD93" w14:textId="77777777" w:rsidR="00B66D31" w:rsidRPr="000978A1" w:rsidRDefault="00B66D31" w:rsidP="000978A1">
            <w:pPr>
              <w:spacing w:line="312" w:lineRule="auto"/>
              <w:rPr>
                <w:rFonts w:ascii="Times" w:hAnsi="Times"/>
                <w:sz w:val="24"/>
              </w:rPr>
            </w:pPr>
            <w:r w:rsidRPr="000D4ADA">
              <w:rPr>
                <w:rFonts w:ascii="Times" w:hAnsi="Times"/>
                <w:sz w:val="24"/>
                <w:u w:val="single"/>
              </w:rPr>
              <w:t>Der Fall:</w:t>
            </w:r>
            <w:r w:rsidRPr="002F328C">
              <w:rPr>
                <w:rFonts w:ascii="Times" w:hAnsi="Times"/>
                <w:sz w:val="24"/>
              </w:rPr>
              <w:t xml:space="preserve"> </w:t>
            </w:r>
            <w:r w:rsidR="00836B9D">
              <w:rPr>
                <w:rFonts w:ascii="Times" w:hAnsi="Times"/>
                <w:sz w:val="24"/>
              </w:rPr>
              <w:t xml:space="preserve">In der Doktorarbeit des Juristen und Politikers Karl-Theodor zu Guttenberg </w:t>
            </w:r>
            <w:r w:rsidR="000978A1">
              <w:rPr>
                <w:rFonts w:ascii="Times" w:hAnsi="Times"/>
                <w:sz w:val="24"/>
              </w:rPr>
              <w:t>gibt es Stellen</w:t>
            </w:r>
            <w:r w:rsidR="00836B9D">
              <w:rPr>
                <w:rFonts w:ascii="Times" w:hAnsi="Times"/>
                <w:sz w:val="24"/>
              </w:rPr>
              <w:t xml:space="preserve">, die aus Werken von </w:t>
            </w:r>
            <w:proofErr w:type="spellStart"/>
            <w:r w:rsidR="00836B9D">
              <w:rPr>
                <w:rFonts w:ascii="Times" w:hAnsi="Times"/>
                <w:sz w:val="24"/>
              </w:rPr>
              <w:t>minde</w:t>
            </w:r>
            <w:r w:rsidR="000978A1">
              <w:rPr>
                <w:rFonts w:ascii="Times" w:hAnsi="Times"/>
                <w:sz w:val="24"/>
              </w:rPr>
              <w:t>-</w:t>
            </w:r>
            <w:r w:rsidR="00836B9D">
              <w:rPr>
                <w:rFonts w:ascii="Times" w:hAnsi="Times"/>
                <w:sz w:val="24"/>
              </w:rPr>
              <w:t>stens</w:t>
            </w:r>
            <w:proofErr w:type="spellEnd"/>
            <w:r w:rsidR="00836B9D">
              <w:rPr>
                <w:rFonts w:ascii="Times" w:hAnsi="Times"/>
                <w:sz w:val="24"/>
              </w:rPr>
              <w:t xml:space="preserve"> 19 anderen A</w:t>
            </w:r>
            <w:r w:rsidR="000978A1">
              <w:rPr>
                <w:rFonts w:ascii="Times" w:hAnsi="Times"/>
                <w:sz w:val="24"/>
              </w:rPr>
              <w:t>utoren stamm</w:t>
            </w:r>
            <w:r w:rsidR="00836B9D">
              <w:rPr>
                <w:rFonts w:ascii="Times" w:hAnsi="Times"/>
                <w:sz w:val="24"/>
              </w:rPr>
              <w:t xml:space="preserve">en und nicht als Zitate gekennzeichnet </w:t>
            </w:r>
            <w:r w:rsidR="000978A1">
              <w:rPr>
                <w:rFonts w:ascii="Times" w:hAnsi="Times"/>
                <w:sz w:val="24"/>
              </w:rPr>
              <w:t>sind (u</w:t>
            </w:r>
            <w:r w:rsidR="00836B9D">
              <w:rPr>
                <w:rFonts w:ascii="Times" w:hAnsi="Times"/>
                <w:sz w:val="24"/>
              </w:rPr>
              <w:t xml:space="preserve">nter </w:t>
            </w:r>
            <w:proofErr w:type="spellStart"/>
            <w:r w:rsidR="00836B9D">
              <w:rPr>
                <w:rFonts w:ascii="Times" w:hAnsi="Times"/>
                <w:sz w:val="24"/>
              </w:rPr>
              <w:t>ande</w:t>
            </w:r>
            <w:r w:rsidR="000978A1">
              <w:rPr>
                <w:rFonts w:ascii="Times" w:hAnsi="Times"/>
                <w:sz w:val="24"/>
              </w:rPr>
              <w:t>-</w:t>
            </w:r>
            <w:r w:rsidR="00836B9D">
              <w:rPr>
                <w:rFonts w:ascii="Times" w:hAnsi="Times"/>
                <w:sz w:val="24"/>
              </w:rPr>
              <w:t>rem</w:t>
            </w:r>
            <w:proofErr w:type="spellEnd"/>
            <w:r w:rsidR="00836B9D">
              <w:rPr>
                <w:rFonts w:ascii="Times" w:hAnsi="Times"/>
                <w:sz w:val="24"/>
              </w:rPr>
              <w:t xml:space="preserve"> aus Gutachten, die er als </w:t>
            </w:r>
            <w:proofErr w:type="spellStart"/>
            <w:r w:rsidR="00836B9D">
              <w:rPr>
                <w:rFonts w:ascii="Times" w:hAnsi="Times"/>
                <w:sz w:val="24"/>
              </w:rPr>
              <w:t>Bundestagsab</w:t>
            </w:r>
            <w:proofErr w:type="spellEnd"/>
            <w:r w:rsidR="000978A1">
              <w:rPr>
                <w:rFonts w:ascii="Times" w:hAnsi="Times"/>
                <w:sz w:val="24"/>
              </w:rPr>
              <w:t>-</w:t>
            </w:r>
            <w:r w:rsidR="00836B9D">
              <w:rPr>
                <w:rFonts w:ascii="Times" w:hAnsi="Times"/>
                <w:sz w:val="24"/>
              </w:rPr>
              <w:t xml:space="preserve">geordneter </w:t>
            </w:r>
            <w:r w:rsidR="000978A1">
              <w:rPr>
                <w:rFonts w:ascii="Times" w:hAnsi="Times"/>
                <w:sz w:val="24"/>
              </w:rPr>
              <w:t>in Auftrag gegeben hatte). Er sagte dazu</w:t>
            </w:r>
            <w:r w:rsidR="00836B9D">
              <w:rPr>
                <w:rFonts w:ascii="Times" w:hAnsi="Times"/>
                <w:sz w:val="24"/>
              </w:rPr>
              <w:t xml:space="preserve">, er habe familiäre, politische und wissenschaftliche Anforderungen nicht in Einklang bringen können und habe </w:t>
            </w:r>
            <w:r w:rsidR="000978A1">
              <w:rPr>
                <w:rFonts w:ascii="Times" w:hAnsi="Times"/>
                <w:sz w:val="24"/>
              </w:rPr>
              <w:t xml:space="preserve">stellen-weise </w:t>
            </w:r>
            <w:r w:rsidR="00836B9D">
              <w:rPr>
                <w:rFonts w:ascii="Times" w:hAnsi="Times"/>
                <w:sz w:val="24"/>
              </w:rPr>
              <w:t>den Überblick über seine Quellen verloren.</w:t>
            </w:r>
          </w:p>
        </w:tc>
      </w:tr>
      <w:tr w:rsidR="00B66D31" w:rsidRPr="000D4ADA" w14:paraId="3DACE1BC" w14:textId="77777777" w:rsidTr="00B66D31">
        <w:tc>
          <w:tcPr>
            <w:tcW w:w="4593" w:type="dxa"/>
          </w:tcPr>
          <w:p w14:paraId="547FDBAE" w14:textId="77777777" w:rsidR="00B66D31" w:rsidRPr="000D4ADA" w:rsidRDefault="00B66D31" w:rsidP="00B66D31">
            <w:pPr>
              <w:rPr>
                <w:rFonts w:ascii="Times" w:hAnsi="Times"/>
                <w:sz w:val="24"/>
              </w:rPr>
            </w:pPr>
            <w:r w:rsidRPr="000D4ADA">
              <w:rPr>
                <w:rFonts w:ascii="Times" w:hAnsi="Times"/>
                <w:sz w:val="24"/>
              </w:rPr>
              <w:t>Das Urteil:</w:t>
            </w:r>
          </w:p>
          <w:p w14:paraId="481B8E7B" w14:textId="77777777" w:rsidR="00B66D31" w:rsidRPr="000D4ADA" w:rsidRDefault="00B66D31" w:rsidP="00B66D31">
            <w:pPr>
              <w:rPr>
                <w:rFonts w:ascii="Times" w:hAnsi="Times"/>
                <w:sz w:val="24"/>
              </w:rPr>
            </w:pPr>
          </w:p>
          <w:p w14:paraId="6435F094" w14:textId="77777777" w:rsidR="00B66D31" w:rsidRPr="000D4ADA" w:rsidRDefault="00B66D31" w:rsidP="00B66D31">
            <w:pPr>
              <w:rPr>
                <w:rFonts w:ascii="Times" w:hAnsi="Times"/>
                <w:sz w:val="24"/>
              </w:rPr>
            </w:pPr>
          </w:p>
          <w:p w14:paraId="045B4D30" w14:textId="77777777" w:rsidR="00B66D31" w:rsidRPr="000D4ADA" w:rsidRDefault="00B66D31" w:rsidP="00B66D31">
            <w:pPr>
              <w:rPr>
                <w:rFonts w:ascii="Times" w:hAnsi="Times"/>
                <w:sz w:val="24"/>
              </w:rPr>
            </w:pPr>
          </w:p>
        </w:tc>
      </w:tr>
      <w:tr w:rsidR="00B66D31" w:rsidRPr="000D4ADA" w14:paraId="14CB72BD" w14:textId="77777777" w:rsidTr="00B66D31">
        <w:tc>
          <w:tcPr>
            <w:tcW w:w="4593" w:type="dxa"/>
          </w:tcPr>
          <w:p w14:paraId="2C5CC516"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7E01A405"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1FFE5B84"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7C0988A1"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3A50E00D" w14:textId="77777777" w:rsidR="007B05A4" w:rsidRDefault="007B05A4" w:rsidP="00B66D31">
      <w:pPr>
        <w:jc w:val="center"/>
        <w:rPr>
          <w:rFonts w:ascii="Times" w:hAnsi="Times"/>
          <w:sz w:val="24"/>
          <w:u w:val="single"/>
        </w:rPr>
      </w:pPr>
    </w:p>
    <w:p w14:paraId="5BFD8603" w14:textId="170BC9FE" w:rsidR="00B66D31" w:rsidRDefault="00D8230F" w:rsidP="00B66D31">
      <w:pPr>
        <w:jc w:val="center"/>
        <w:rPr>
          <w:rFonts w:ascii="Times" w:hAnsi="Times"/>
          <w:sz w:val="24"/>
          <w:u w:val="single"/>
        </w:rPr>
      </w:pPr>
      <w:r>
        <w:rPr>
          <w:rFonts w:ascii="Times" w:hAnsi="Times"/>
          <w:sz w:val="24"/>
          <w:u w:val="single"/>
        </w:rPr>
        <w:t>TOP 11</w:t>
      </w:r>
      <w:r w:rsidR="00B66D31" w:rsidRPr="0081421A">
        <w:rPr>
          <w:rFonts w:ascii="Times" w:hAnsi="Times"/>
          <w:sz w:val="24"/>
          <w:u w:val="single"/>
        </w:rPr>
        <w:t xml:space="preserve"> der Götterversammlung</w:t>
      </w:r>
    </w:p>
    <w:p w14:paraId="280B1AA0"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75A03F7D" w14:textId="77777777" w:rsidTr="00B66D31">
        <w:tc>
          <w:tcPr>
            <w:tcW w:w="4593" w:type="dxa"/>
          </w:tcPr>
          <w:p w14:paraId="4D09376D" w14:textId="77777777" w:rsidR="00B66D31" w:rsidRPr="000D4ADA" w:rsidRDefault="00B66D31" w:rsidP="00A00F4B">
            <w:pPr>
              <w:rPr>
                <w:rFonts w:ascii="Times" w:hAnsi="Times"/>
                <w:sz w:val="24"/>
                <w:u w:val="single"/>
              </w:rPr>
            </w:pPr>
            <w:r w:rsidRPr="000D4ADA">
              <w:rPr>
                <w:rFonts w:ascii="Times" w:hAnsi="Times"/>
                <w:sz w:val="24"/>
                <w:u w:val="single"/>
              </w:rPr>
              <w:t>Der Fall:</w:t>
            </w:r>
            <w:r w:rsidRPr="002F328C">
              <w:rPr>
                <w:rFonts w:ascii="Times" w:hAnsi="Times"/>
                <w:sz w:val="24"/>
              </w:rPr>
              <w:t xml:space="preserve"> </w:t>
            </w:r>
            <w:r w:rsidR="00A00F4B">
              <w:rPr>
                <w:rFonts w:ascii="Times" w:hAnsi="Times"/>
                <w:sz w:val="24"/>
              </w:rPr>
              <w:t>Die Fähre</w:t>
            </w:r>
            <w:r w:rsidR="00D8230F">
              <w:rPr>
                <w:rFonts w:ascii="Times" w:hAnsi="Times"/>
                <w:sz w:val="24"/>
              </w:rPr>
              <w:t xml:space="preserve"> Costa Concordia</w:t>
            </w:r>
            <w:r w:rsidR="00A00F4B">
              <w:rPr>
                <w:rFonts w:ascii="Times" w:hAnsi="Times"/>
                <w:sz w:val="24"/>
              </w:rPr>
              <w:t xml:space="preserve"> ist auf ein Riff gelaufen, weil der Kapitän zu nah an der Insel Giglio vorbeigefahren ist. Bei der Evakuierung der Passagiere gab es </w:t>
            </w:r>
            <w:proofErr w:type="spellStart"/>
            <w:r w:rsidR="00A00F4B">
              <w:rPr>
                <w:rFonts w:ascii="Times" w:hAnsi="Times"/>
                <w:sz w:val="24"/>
              </w:rPr>
              <w:t>zahlrei-che</w:t>
            </w:r>
            <w:proofErr w:type="spellEnd"/>
            <w:r w:rsidR="00A00F4B">
              <w:rPr>
                <w:rFonts w:ascii="Times" w:hAnsi="Times"/>
                <w:sz w:val="24"/>
              </w:rPr>
              <w:t xml:space="preserve"> Pannen wegen unzureichendem Material und Kommunikationsproblemen. Der Kapitän und sein erster Offizier gingen von Bord, bevor das Schiff vollständig evakuiert war. Das Unglück forderte 32 </w:t>
            </w:r>
            <w:proofErr w:type="spellStart"/>
            <w:r w:rsidR="00A00F4B">
              <w:rPr>
                <w:rFonts w:ascii="Times" w:hAnsi="Times"/>
                <w:sz w:val="24"/>
              </w:rPr>
              <w:t>Totesopfer</w:t>
            </w:r>
            <w:proofErr w:type="spellEnd"/>
            <w:r w:rsidR="00A00F4B">
              <w:rPr>
                <w:rFonts w:ascii="Times" w:hAnsi="Times"/>
                <w:sz w:val="24"/>
              </w:rPr>
              <w:t>.</w:t>
            </w:r>
          </w:p>
        </w:tc>
      </w:tr>
      <w:tr w:rsidR="00B66D31" w:rsidRPr="000D4ADA" w14:paraId="3789EFF5" w14:textId="77777777" w:rsidTr="00B66D31">
        <w:tc>
          <w:tcPr>
            <w:tcW w:w="4593" w:type="dxa"/>
          </w:tcPr>
          <w:p w14:paraId="1FB09805" w14:textId="77777777" w:rsidR="00B66D31" w:rsidRPr="000D4ADA" w:rsidRDefault="00B66D31" w:rsidP="00B66D31">
            <w:pPr>
              <w:rPr>
                <w:rFonts w:ascii="Times" w:hAnsi="Times"/>
                <w:sz w:val="24"/>
              </w:rPr>
            </w:pPr>
            <w:r w:rsidRPr="000D4ADA">
              <w:rPr>
                <w:rFonts w:ascii="Times" w:hAnsi="Times"/>
                <w:sz w:val="24"/>
              </w:rPr>
              <w:t>Das Urteil:</w:t>
            </w:r>
          </w:p>
          <w:p w14:paraId="54C4CA29" w14:textId="77777777" w:rsidR="00B66D31" w:rsidRPr="000D4ADA" w:rsidRDefault="00B66D31" w:rsidP="00B66D31">
            <w:pPr>
              <w:rPr>
                <w:rFonts w:ascii="Times" w:hAnsi="Times"/>
                <w:sz w:val="24"/>
              </w:rPr>
            </w:pPr>
          </w:p>
          <w:p w14:paraId="1C8C78A3" w14:textId="77777777" w:rsidR="00B66D31" w:rsidRDefault="00B66D31" w:rsidP="00B66D31">
            <w:pPr>
              <w:rPr>
                <w:rFonts w:ascii="Times" w:hAnsi="Times"/>
                <w:sz w:val="24"/>
              </w:rPr>
            </w:pPr>
          </w:p>
          <w:p w14:paraId="53FCD4B6" w14:textId="77777777" w:rsidR="00AC5D69" w:rsidRPr="000D4ADA" w:rsidRDefault="00AC5D69" w:rsidP="00B66D31">
            <w:pPr>
              <w:rPr>
                <w:rFonts w:ascii="Times" w:hAnsi="Times"/>
                <w:sz w:val="24"/>
              </w:rPr>
            </w:pPr>
          </w:p>
          <w:p w14:paraId="25793F9B" w14:textId="77777777" w:rsidR="00B66D31" w:rsidRPr="000D4ADA" w:rsidRDefault="00B66D31" w:rsidP="00B66D31">
            <w:pPr>
              <w:rPr>
                <w:rFonts w:ascii="Times" w:hAnsi="Times"/>
                <w:sz w:val="24"/>
              </w:rPr>
            </w:pPr>
          </w:p>
        </w:tc>
      </w:tr>
      <w:tr w:rsidR="00B66D31" w:rsidRPr="000D4ADA" w14:paraId="1510943E" w14:textId="77777777" w:rsidTr="00B66D31">
        <w:tc>
          <w:tcPr>
            <w:tcW w:w="4593" w:type="dxa"/>
          </w:tcPr>
          <w:p w14:paraId="41C74AE4"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1590F236"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74A8ABE0"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05D69B4D"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tr>
    </w:tbl>
    <w:p w14:paraId="255658B3" w14:textId="77777777" w:rsidR="007B05A4" w:rsidRDefault="007B05A4" w:rsidP="00B66D31">
      <w:pPr>
        <w:jc w:val="center"/>
        <w:rPr>
          <w:rFonts w:ascii="Times" w:hAnsi="Times"/>
          <w:sz w:val="24"/>
          <w:u w:val="single"/>
        </w:rPr>
      </w:pPr>
    </w:p>
    <w:p w14:paraId="3813DC00" w14:textId="64D04790" w:rsidR="00B66D31" w:rsidRDefault="00A00F4B" w:rsidP="00B66D31">
      <w:pPr>
        <w:jc w:val="center"/>
        <w:rPr>
          <w:rFonts w:ascii="Times" w:hAnsi="Times"/>
          <w:sz w:val="24"/>
          <w:u w:val="single"/>
        </w:rPr>
      </w:pPr>
      <w:r>
        <w:rPr>
          <w:rFonts w:ascii="Times" w:hAnsi="Times"/>
          <w:sz w:val="24"/>
          <w:u w:val="single"/>
        </w:rPr>
        <w:t>TOP 12</w:t>
      </w:r>
      <w:r w:rsidR="00B66D31" w:rsidRPr="0081421A">
        <w:rPr>
          <w:rFonts w:ascii="Times" w:hAnsi="Times"/>
          <w:sz w:val="24"/>
          <w:u w:val="single"/>
        </w:rPr>
        <w:t xml:space="preserve"> der Götterversammlung</w:t>
      </w:r>
    </w:p>
    <w:p w14:paraId="6CEBBECB" w14:textId="77777777" w:rsidR="00B66D31" w:rsidRPr="0081421A" w:rsidRDefault="00B66D31" w:rsidP="00B66D31">
      <w:pPr>
        <w:rPr>
          <w:rFonts w:ascii="Times" w:hAnsi="Times"/>
          <w:sz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tblGrid>
      <w:tr w:rsidR="00B66D31" w:rsidRPr="000D4ADA" w14:paraId="3C90BBF6" w14:textId="77777777" w:rsidTr="00B66D31">
        <w:tc>
          <w:tcPr>
            <w:tcW w:w="4593" w:type="dxa"/>
          </w:tcPr>
          <w:p w14:paraId="2B0366EF" w14:textId="3865FB21" w:rsidR="001407CC" w:rsidRPr="001407CC" w:rsidRDefault="00B66D31" w:rsidP="00F214BC">
            <w:pPr>
              <w:spacing w:line="288" w:lineRule="auto"/>
              <w:rPr>
                <w:rFonts w:ascii="Times" w:hAnsi="Times"/>
                <w:sz w:val="24"/>
              </w:rPr>
            </w:pPr>
            <w:r w:rsidRPr="000D4ADA">
              <w:rPr>
                <w:rFonts w:ascii="Times" w:hAnsi="Times"/>
                <w:sz w:val="24"/>
                <w:u w:val="single"/>
              </w:rPr>
              <w:t>Der Fall:</w:t>
            </w:r>
            <w:r w:rsidRPr="002F328C">
              <w:rPr>
                <w:rFonts w:ascii="Times" w:hAnsi="Times"/>
                <w:sz w:val="24"/>
              </w:rPr>
              <w:t xml:space="preserve"> </w:t>
            </w:r>
            <w:r w:rsidR="001407CC">
              <w:rPr>
                <w:rFonts w:ascii="Times" w:hAnsi="Times"/>
                <w:sz w:val="24"/>
              </w:rPr>
              <w:t>Der Filmproduzent Harvey Wein</w:t>
            </w:r>
            <w:r w:rsidR="00F214BC">
              <w:rPr>
                <w:rFonts w:ascii="Times" w:hAnsi="Times"/>
                <w:sz w:val="24"/>
              </w:rPr>
              <w:t>-</w:t>
            </w:r>
            <w:r w:rsidR="001407CC">
              <w:rPr>
                <w:rFonts w:ascii="Times" w:hAnsi="Times"/>
                <w:sz w:val="24"/>
              </w:rPr>
              <w:t>stein hat jahrzehntelang den Karrieren von Schauspielerinnen, die ihm nicht zu Willen waren oder nach einer sexuellen Nötigung mit Klage drohten, massiven Schaden zugefügt: Er verweigerte ihnen nicht nur Rollen, sondern lancierte auch bei anderen Produzenten Gerüchte und Verleumdungen gegen sie. Bis 2017 gelang es ihm mi</w:t>
            </w:r>
            <w:r w:rsidR="00F214BC">
              <w:rPr>
                <w:rFonts w:ascii="Times" w:hAnsi="Times"/>
                <w:sz w:val="24"/>
              </w:rPr>
              <w:t>t Hilfe eines Netzes von Talen</w:t>
            </w:r>
            <w:r w:rsidR="005351A7">
              <w:rPr>
                <w:rFonts w:ascii="Times" w:hAnsi="Times"/>
                <w:sz w:val="24"/>
              </w:rPr>
              <w:t>t</w:t>
            </w:r>
            <w:r w:rsidR="001407CC">
              <w:rPr>
                <w:rFonts w:ascii="Times" w:hAnsi="Times"/>
                <w:sz w:val="24"/>
              </w:rPr>
              <w:t>managern, Politikern und Journalisten, Vorwürfe wegen sexueller Belästigung, Nötigung und Vergewaltigung im Keim zu ersticken.</w:t>
            </w:r>
          </w:p>
        </w:tc>
      </w:tr>
      <w:tr w:rsidR="00B66D31" w:rsidRPr="000D4ADA" w14:paraId="56134245" w14:textId="77777777" w:rsidTr="00B66D31">
        <w:tc>
          <w:tcPr>
            <w:tcW w:w="4593" w:type="dxa"/>
          </w:tcPr>
          <w:p w14:paraId="17879DBE" w14:textId="77777777" w:rsidR="00B66D31" w:rsidRPr="000D4ADA" w:rsidRDefault="00B66D31" w:rsidP="00B66D31">
            <w:pPr>
              <w:rPr>
                <w:rFonts w:ascii="Times" w:hAnsi="Times"/>
                <w:sz w:val="24"/>
              </w:rPr>
            </w:pPr>
            <w:r w:rsidRPr="000D4ADA">
              <w:rPr>
                <w:rFonts w:ascii="Times" w:hAnsi="Times"/>
                <w:sz w:val="24"/>
              </w:rPr>
              <w:t>Das Urteil:</w:t>
            </w:r>
          </w:p>
          <w:p w14:paraId="48BB3F8A" w14:textId="77777777" w:rsidR="00B66D31" w:rsidRPr="000D4ADA" w:rsidRDefault="00B66D31" w:rsidP="00B66D31">
            <w:pPr>
              <w:rPr>
                <w:rFonts w:ascii="Times" w:hAnsi="Times"/>
                <w:sz w:val="24"/>
              </w:rPr>
            </w:pPr>
          </w:p>
          <w:p w14:paraId="52816FD7" w14:textId="77777777" w:rsidR="00B66D31" w:rsidRPr="000D4ADA" w:rsidRDefault="00B66D31" w:rsidP="00B66D31">
            <w:pPr>
              <w:rPr>
                <w:rFonts w:ascii="Times" w:hAnsi="Times"/>
                <w:sz w:val="24"/>
              </w:rPr>
            </w:pPr>
          </w:p>
          <w:p w14:paraId="4AAC7BB9" w14:textId="77777777" w:rsidR="00B66D31" w:rsidRPr="000D4ADA" w:rsidRDefault="00B66D31" w:rsidP="00B66D31">
            <w:pPr>
              <w:rPr>
                <w:rFonts w:ascii="Times" w:hAnsi="Times"/>
                <w:sz w:val="24"/>
              </w:rPr>
            </w:pPr>
          </w:p>
        </w:tc>
      </w:tr>
      <w:tr w:rsidR="00B66D31" w:rsidRPr="000D4ADA" w14:paraId="7B0E92B3" w14:textId="77777777" w:rsidTr="00B66D31">
        <w:tc>
          <w:tcPr>
            <w:tcW w:w="4593" w:type="dxa"/>
          </w:tcPr>
          <w:p w14:paraId="3BE237A5" w14:textId="77777777" w:rsidR="00B66D31" w:rsidRPr="000D4ADA" w:rsidRDefault="00B66D31" w:rsidP="00B66D31">
            <w:pPr>
              <w:rPr>
                <w:rFonts w:ascii="Times" w:hAnsi="Times"/>
                <w:sz w:val="24"/>
                <w:u w:val="single"/>
              </w:rPr>
            </w:pPr>
            <w:r w:rsidRPr="000D4ADA">
              <w:rPr>
                <w:rFonts w:ascii="Times" w:hAnsi="Times"/>
                <w:sz w:val="24"/>
                <w:u w:val="single"/>
              </w:rPr>
              <w:t>Die Schuld der Täter besteht in:</w:t>
            </w:r>
          </w:p>
          <w:p w14:paraId="707D81F7" w14:textId="77777777" w:rsidR="00B66D31" w:rsidRPr="000D4ADA" w:rsidRDefault="00B66D31" w:rsidP="00B66D31">
            <w:pPr>
              <w:rPr>
                <w:rFonts w:ascii="Times" w:hAnsi="Times"/>
                <w:sz w:val="24"/>
              </w:rPr>
            </w:pPr>
            <w:r w:rsidRPr="000D4ADA">
              <w:rPr>
                <w:rFonts w:ascii="Times" w:hAnsi="Times"/>
                <w:sz w:val="24"/>
              </w:rPr>
              <w:t>O   der Verletzung der Regeln des zwischenmenschlichen Verhaltens</w:t>
            </w:r>
          </w:p>
          <w:p w14:paraId="19EFD672" w14:textId="77777777" w:rsidR="00B66D31" w:rsidRPr="000D4ADA" w:rsidRDefault="00B66D31" w:rsidP="00B66D31">
            <w:pPr>
              <w:rPr>
                <w:rFonts w:ascii="Times" w:hAnsi="Times"/>
                <w:sz w:val="24"/>
              </w:rPr>
            </w:pPr>
            <w:r w:rsidRPr="000D4ADA">
              <w:rPr>
                <w:rFonts w:ascii="Times" w:hAnsi="Times"/>
                <w:sz w:val="24"/>
              </w:rPr>
              <w:t>O   der Überheblichkeit/ Anmaßung gegenüber den Göttern</w:t>
            </w:r>
          </w:p>
          <w:p w14:paraId="210294AE" w14:textId="77777777" w:rsidR="00B66D31" w:rsidRPr="000D4ADA" w:rsidRDefault="00B66D31" w:rsidP="00B66D31">
            <w:pPr>
              <w:rPr>
                <w:rFonts w:ascii="Times" w:hAnsi="Times"/>
                <w:sz w:val="24"/>
              </w:rPr>
            </w:pPr>
            <w:r w:rsidRPr="000D4ADA">
              <w:rPr>
                <w:rFonts w:ascii="Times" w:hAnsi="Times"/>
                <w:sz w:val="24"/>
              </w:rPr>
              <w:t>O   Überschreiten der Grenzen der menschlichen Existenzbedingungen</w:t>
            </w:r>
          </w:p>
        </w:tc>
        <w:bookmarkStart w:id="0" w:name="_GoBack"/>
        <w:bookmarkEnd w:id="0"/>
      </w:tr>
    </w:tbl>
    <w:p w14:paraId="58485987" w14:textId="77777777" w:rsidR="002A7775" w:rsidRDefault="002A7775"/>
    <w:sectPr w:rsidR="002A7775" w:rsidSect="007B05A4">
      <w:pgSz w:w="16817" w:h="11901" w:orient="landscape"/>
      <w:pgMar w:top="1021" w:right="1134" w:bottom="851"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D31"/>
    <w:rsid w:val="000978A1"/>
    <w:rsid w:val="001407CC"/>
    <w:rsid w:val="001453B0"/>
    <w:rsid w:val="002A7775"/>
    <w:rsid w:val="005351A7"/>
    <w:rsid w:val="005C0961"/>
    <w:rsid w:val="006A20E1"/>
    <w:rsid w:val="00773977"/>
    <w:rsid w:val="007B05A4"/>
    <w:rsid w:val="00836B9D"/>
    <w:rsid w:val="00A00F4B"/>
    <w:rsid w:val="00AC5D69"/>
    <w:rsid w:val="00B66D31"/>
    <w:rsid w:val="00D8230F"/>
    <w:rsid w:val="00F214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446CF"/>
  <w14:defaultImageDpi w14:val="300"/>
  <w15:docId w15:val="{B2EE20D2-F17E-4E0A-BCDA-FC7792F1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6D31"/>
    <w:pPr>
      <w:spacing w:line="360" w:lineRule="auto"/>
    </w:pPr>
    <w:rPr>
      <w:rFonts w:ascii="Palatino Linotype" w:eastAsia="MS ??" w:hAnsi="Palatino Linotype" w:cs="Times New Roman"/>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6811</Characters>
  <Application>Microsoft Office Word</Application>
  <DocSecurity>0</DocSecurity>
  <Lines>56</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Glanert</dc:creator>
  <cp:keywords/>
  <dc:description/>
  <cp:lastModifiedBy>Konstantin Eggert</cp:lastModifiedBy>
  <cp:revision>4</cp:revision>
  <dcterms:created xsi:type="dcterms:W3CDTF">2019-03-03T14:00:00Z</dcterms:created>
  <dcterms:modified xsi:type="dcterms:W3CDTF">2019-03-12T16:44:00Z</dcterms:modified>
</cp:coreProperties>
</file>