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40" w:rsidRPr="00BE0E3A" w:rsidRDefault="00EF5C40" w:rsidP="00EF5C40">
      <w:pPr>
        <w:jc w:val="center"/>
        <w:rPr>
          <w:sz w:val="32"/>
          <w:szCs w:val="32"/>
        </w:rPr>
      </w:pPr>
      <w:bookmarkStart w:id="0" w:name="_GoBack"/>
      <w:bookmarkEnd w:id="0"/>
      <w:r w:rsidRPr="00BE0E3A">
        <w:rPr>
          <w:b/>
          <w:bCs/>
          <w:sz w:val="32"/>
          <w:szCs w:val="32"/>
        </w:rPr>
        <w:t xml:space="preserve">Lernwortschatz zu </w:t>
      </w:r>
      <w:proofErr w:type="spellStart"/>
      <w:r w:rsidRPr="00BE0E3A">
        <w:rPr>
          <w:b/>
          <w:bCs/>
          <w:i/>
          <w:iCs/>
          <w:sz w:val="32"/>
          <w:szCs w:val="32"/>
        </w:rPr>
        <w:t>Tristia</w:t>
      </w:r>
      <w:proofErr w:type="spellEnd"/>
      <w:r>
        <w:rPr>
          <w:b/>
          <w:bCs/>
          <w:sz w:val="32"/>
          <w:szCs w:val="32"/>
        </w:rPr>
        <w:t xml:space="preserve"> I 3, 69-76</w:t>
      </w:r>
    </w:p>
    <w:p w:rsidR="00EF5C40" w:rsidRDefault="00EF5C40" w:rsidP="00EF5C40">
      <w:pPr>
        <w:jc w:val="center"/>
        <w:rPr>
          <w:b/>
          <w:bCs/>
          <w:sz w:val="32"/>
          <w:szCs w:val="32"/>
        </w:rPr>
      </w:pPr>
    </w:p>
    <w:tbl>
      <w:tblPr>
        <w:tblW w:w="9921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0"/>
        <w:gridCol w:w="5501"/>
      </w:tblGrid>
      <w:tr w:rsidR="00EF5C40" w:rsidTr="00F00C09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Pr="00E4518C" w:rsidRDefault="00EF5C40" w:rsidP="00F00C09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sermo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sermonis</w:t>
            </w:r>
            <w:proofErr w:type="spellEnd"/>
            <w:r>
              <w:rPr>
                <w:sz w:val="28"/>
                <w:szCs w:val="28"/>
              </w:rPr>
              <w:t xml:space="preserve">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Pr="0085056D" w:rsidRDefault="00EF5C40" w:rsidP="00F00C0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Äußerung, Gerede, Gespräch, Sprache</w:t>
            </w:r>
          </w:p>
        </w:tc>
      </w:tr>
      <w:tr w:rsidR="00EF5C40" w:rsidTr="00F00C09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proximus</w:t>
            </w:r>
            <w:proofErr w:type="spellEnd"/>
            <w:r>
              <w:rPr>
                <w:sz w:val="28"/>
                <w:szCs w:val="28"/>
              </w:rPr>
              <w:t>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nächste</w:t>
            </w:r>
          </w:p>
        </w:tc>
      </w:tr>
      <w:tr w:rsidR="00EF5C40" w:rsidTr="00F00C09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caelum</w:t>
            </w:r>
            <w:proofErr w:type="spellEnd"/>
            <w:r>
              <w:rPr>
                <w:sz w:val="28"/>
                <w:szCs w:val="28"/>
              </w:rPr>
              <w:t>, i 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Himmel</w:t>
            </w:r>
          </w:p>
        </w:tc>
      </w:tr>
      <w:tr w:rsidR="00EF5C40" w:rsidTr="00F00C09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gravis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gravis</w:t>
            </w:r>
            <w:proofErr w:type="spellEnd"/>
            <w:r>
              <w:rPr>
                <w:sz w:val="28"/>
                <w:szCs w:val="28"/>
              </w:rPr>
              <w:t>, grave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schwer</w:t>
            </w:r>
          </w:p>
        </w:tc>
      </w:tr>
      <w:tr w:rsidR="00EF5C40" w:rsidTr="00F00C09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nobis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uns </w:t>
            </w:r>
            <w:r>
              <w:rPr>
                <w:i/>
                <w:sz w:val="28"/>
                <w:szCs w:val="28"/>
              </w:rPr>
              <w:t>(Dat)</w:t>
            </w:r>
            <w:r>
              <w:rPr>
                <w:sz w:val="28"/>
                <w:szCs w:val="28"/>
              </w:rPr>
              <w:t>, für uns</w:t>
            </w:r>
          </w:p>
        </w:tc>
      </w:tr>
      <w:tr w:rsidR="00EF5C40" w:rsidTr="00F00C09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oriri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orior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ortus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sum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entstehen, sich erheben, aufgehen</w:t>
            </w:r>
          </w:p>
        </w:tc>
      </w:tr>
      <w:tr w:rsidR="00EF5C40" w:rsidTr="00F00C09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dividere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divido</w:t>
            </w:r>
            <w:proofErr w:type="spellEnd"/>
            <w:r>
              <w:rPr>
                <w:sz w:val="28"/>
                <w:szCs w:val="28"/>
              </w:rPr>
              <w:t xml:space="preserve">, divisi, </w:t>
            </w:r>
            <w:proofErr w:type="spellStart"/>
            <w:r>
              <w:rPr>
                <w:sz w:val="28"/>
                <w:szCs w:val="28"/>
              </w:rPr>
              <w:t>divisum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teilen, trennen</w:t>
            </w:r>
          </w:p>
        </w:tc>
      </w:tr>
      <w:tr w:rsidR="00EF5C40" w:rsidTr="00F00C09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haud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nicht</w:t>
            </w:r>
          </w:p>
        </w:tc>
      </w:tr>
      <w:tr w:rsidR="00EF5C40" w:rsidTr="00F00C09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corpus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corporis</w:t>
            </w:r>
            <w:proofErr w:type="spellEnd"/>
            <w:r>
              <w:rPr>
                <w:sz w:val="28"/>
                <w:szCs w:val="28"/>
              </w:rPr>
              <w:t xml:space="preserve"> 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Körper, Leichnam</w:t>
            </w:r>
          </w:p>
        </w:tc>
      </w:tr>
      <w:tr w:rsidR="00EF5C40" w:rsidTr="00F00C09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videri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videor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visus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sum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scheinen, gelten (als)</w:t>
            </w:r>
          </w:p>
        </w:tc>
      </w:tr>
      <w:tr w:rsidR="00EF5C40" w:rsidTr="00F00C09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</w:t>
            </w:r>
          </w:p>
        </w:tc>
      </w:tr>
      <w:tr w:rsidR="00EF5C40" w:rsidTr="00F00C09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tum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da, damals, dann, darauf</w:t>
            </w:r>
          </w:p>
        </w:tc>
      </w:tr>
      <w:tr w:rsidR="00EF5C40" w:rsidTr="00F00C09"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vertere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verto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verti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versum</w:t>
            </w:r>
            <w:proofErr w:type="spellEnd"/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EF5C40" w:rsidRDefault="00EF5C40" w:rsidP="00F00C09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drehen, wenden</w:t>
            </w:r>
          </w:p>
        </w:tc>
      </w:tr>
    </w:tbl>
    <w:p w:rsidR="002A7775" w:rsidRDefault="002A7775"/>
    <w:sectPr w:rsidR="002A7775" w:rsidSect="0077397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40"/>
    <w:rsid w:val="001453B0"/>
    <w:rsid w:val="002A7775"/>
    <w:rsid w:val="005C0961"/>
    <w:rsid w:val="00773977"/>
    <w:rsid w:val="00EF5C40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8BFEF4B-DF48-455A-BC13-C95DEECC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5C40"/>
    <w:rPr>
      <w:rFonts w:ascii="Arial" w:eastAsia="SimSun" w:hAnsi="Arial" w:cs="Lucida Sans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inhalt"/>
    <w:basedOn w:val="Standard"/>
    <w:qFormat/>
    <w:rsid w:val="00EF5C4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Sigrid Lemke</cp:lastModifiedBy>
  <cp:revision>2</cp:revision>
  <cp:lastPrinted>2018-01-01T19:22:00Z</cp:lastPrinted>
  <dcterms:created xsi:type="dcterms:W3CDTF">2018-01-02T18:27:00Z</dcterms:created>
  <dcterms:modified xsi:type="dcterms:W3CDTF">2018-01-02T18:27:00Z</dcterms:modified>
</cp:coreProperties>
</file>